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CF31" w14:textId="4D4F0ECE" w:rsid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lang w:eastAsia="sr-Latn-RS"/>
        </w:rPr>
      </w:pPr>
      <w:bookmarkStart w:id="0" w:name="_GoBack"/>
      <w:r>
        <w:rPr>
          <w:rFonts w:cstheme="minorHAnsi"/>
          <w:color w:val="000000"/>
          <w:sz w:val="27"/>
          <w:szCs w:val="27"/>
        </w:rPr>
        <w:t>P</w:t>
      </w:r>
      <w:r w:rsidRPr="00E65F6D">
        <w:rPr>
          <w:rFonts w:cstheme="minorHAnsi"/>
          <w:color w:val="000000"/>
          <w:sz w:val="27"/>
          <w:szCs w:val="27"/>
        </w:rPr>
        <w:t xml:space="preserve">itanja </w:t>
      </w:r>
      <w:r w:rsidR="00697AB7">
        <w:rPr>
          <w:rFonts w:cstheme="minorHAnsi"/>
          <w:color w:val="000000"/>
          <w:sz w:val="27"/>
          <w:szCs w:val="27"/>
        </w:rPr>
        <w:t xml:space="preserve">i odgovori </w:t>
      </w:r>
      <w:r w:rsidRPr="00E65F6D">
        <w:rPr>
          <w:rFonts w:cstheme="minorHAnsi"/>
          <w:color w:val="000000"/>
          <w:sz w:val="27"/>
          <w:szCs w:val="27"/>
        </w:rPr>
        <w:t>u vezi sa prijavom i na javni poziv</w:t>
      </w:r>
      <w:r>
        <w:rPr>
          <w:rFonts w:cstheme="minorHAnsi"/>
          <w:color w:val="000000"/>
          <w:sz w:val="27"/>
          <w:szCs w:val="27"/>
        </w:rPr>
        <w:t xml:space="preserve"> </w:t>
      </w:r>
      <w:r w:rsidRPr="00E65F6D">
        <w:rPr>
          <w:rFonts w:cstheme="minorHAnsi"/>
          <w:color w:val="000000"/>
          <w:sz w:val="27"/>
          <w:szCs w:val="27"/>
        </w:rPr>
        <w:t>Implementacija projekta malog obima (pilot-projekta) u oblasti energetike, zaštite klime i saobraćaja</w:t>
      </w:r>
      <w:r>
        <w:rPr>
          <w:rFonts w:cstheme="minorHAnsi"/>
          <w:color w:val="000000"/>
          <w:sz w:val="27"/>
          <w:szCs w:val="27"/>
        </w:rPr>
        <w:t xml:space="preserve"> </w:t>
      </w:r>
      <w:r w:rsidRPr="00E65F6D">
        <w:rPr>
          <w:rFonts w:cstheme="minorHAnsi"/>
          <w:color w:val="000000"/>
          <w:sz w:val="27"/>
          <w:szCs w:val="27"/>
        </w:rPr>
        <w:t>za opštine i gradove u Republici Srpskoj</w:t>
      </w:r>
      <w:r>
        <w:rPr>
          <w:rFonts w:cstheme="minorHAnsi"/>
          <w:color w:val="000000"/>
          <w:sz w:val="27"/>
          <w:szCs w:val="27"/>
        </w:rPr>
        <w:t xml:space="preserve"> u okviru Projekta „</w:t>
      </w:r>
      <w:r w:rsidRPr="00E65F6D">
        <w:rPr>
          <w:rFonts w:cstheme="minorHAnsi"/>
          <w:color w:val="000000"/>
          <w:sz w:val="27"/>
          <w:szCs w:val="27"/>
        </w:rPr>
        <w:t>EU4 Energy Transition (EU za energetsku tranziciju):</w:t>
      </w:r>
      <w:r>
        <w:rPr>
          <w:rFonts w:cstheme="minorHAnsi"/>
          <w:color w:val="000000"/>
          <w:sz w:val="27"/>
          <w:szCs w:val="27"/>
        </w:rPr>
        <w:t xml:space="preserve"> </w:t>
      </w:r>
      <w:r w:rsidRPr="00E65F6D">
        <w:rPr>
          <w:rFonts w:cstheme="minorHAnsi"/>
          <w:color w:val="000000"/>
          <w:sz w:val="27"/>
          <w:szCs w:val="27"/>
        </w:rPr>
        <w:t>Sporazum gradonačelnika na Zapadnom Balkanu i u Turskoj</w:t>
      </w:r>
      <w:r>
        <w:rPr>
          <w:rFonts w:cstheme="minorHAnsi"/>
          <w:color w:val="000000"/>
          <w:sz w:val="27"/>
          <w:szCs w:val="27"/>
        </w:rPr>
        <w:t>“ pristigla</w:t>
      </w:r>
      <w:r w:rsidRPr="00E65F6D">
        <w:rPr>
          <w:rFonts w:cstheme="minorHAnsi"/>
          <w:color w:val="000000"/>
          <w:sz w:val="27"/>
          <w:szCs w:val="27"/>
        </w:rPr>
        <w:t xml:space="preserve"> </w:t>
      </w:r>
      <w:r>
        <w:rPr>
          <w:rFonts w:cstheme="minorHAnsi"/>
          <w:color w:val="000000"/>
          <w:sz w:val="27"/>
          <w:szCs w:val="27"/>
        </w:rPr>
        <w:t>do</w:t>
      </w:r>
      <w:r w:rsidRPr="00E65F6D">
        <w:rPr>
          <w:rFonts w:cstheme="minorHAnsi"/>
          <w:color w:val="000000"/>
          <w:sz w:val="27"/>
          <w:szCs w:val="27"/>
        </w:rPr>
        <w:t xml:space="preserve"> 12.07.2022.godine </w:t>
      </w:r>
    </w:p>
    <w:bookmarkEnd w:id="0"/>
    <w:p w14:paraId="6E8D6A08" w14:textId="77777777" w:rsid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lang w:eastAsia="sr-Latn-RS"/>
        </w:rPr>
      </w:pPr>
    </w:p>
    <w:p w14:paraId="4229AFF0" w14:textId="77777777" w:rsid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lang w:eastAsia="sr-Latn-RS"/>
        </w:rPr>
      </w:pPr>
    </w:p>
    <w:p w14:paraId="544F6DEB" w14:textId="77777777" w:rsidR="00E65F6D" w:rsidRP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  <w:r w:rsidRPr="00E65F6D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lang w:eastAsia="sr-Latn-RS"/>
        </w:rPr>
        <w:t>Pitanje 1.</w:t>
      </w:r>
      <w:r w:rsidRPr="00E65F6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sr-Latn-RS"/>
        </w:rPr>
        <w:t> Razmisljamo o ideji da apliciramo sa nabavkom malih električnih vozila (slike primjera u prilogu) koji bi bile na usluzi građanima. Ovim bi doprinijeli smanjenju zagađenja zraka, ali i obezbijedili inovativan način urbane mobilnosti, sa posebnim akcentom na ranjive kategorije, ali i na turiste.</w:t>
      </w:r>
    </w:p>
    <w:p w14:paraId="0638A126" w14:textId="77777777" w:rsidR="00E65F6D" w:rsidRP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  <w:r w:rsidRPr="00E65F6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sr-Latn-RS"/>
        </w:rPr>
        <w:t>Molim vas za informaciju da li je ovakva ideja prihvatljiva za objavljeni poziv.</w:t>
      </w:r>
    </w:p>
    <w:p w14:paraId="458ADAF0" w14:textId="77777777" w:rsidR="00E65F6D" w:rsidRP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  <w:r w:rsidRPr="00E65F6D">
        <w:rPr>
          <w:rFonts w:eastAsia="Times New Roman" w:cstheme="minorHAnsi"/>
          <w:color w:val="201F1E"/>
          <w:sz w:val="24"/>
          <w:szCs w:val="24"/>
          <w:lang w:eastAsia="sr-Latn-RS"/>
        </w:rPr>
        <w:t> </w:t>
      </w:r>
    </w:p>
    <w:p w14:paraId="7AFE0280" w14:textId="77777777" w:rsidR="00E65F6D" w:rsidRP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  <w:r w:rsidRPr="00E65F6D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sr-Latn-RS"/>
        </w:rPr>
        <w:t>Odgovor 1:</w:t>
      </w:r>
      <w:r w:rsidRPr="00E65F6D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sr-Latn-RS"/>
        </w:rPr>
        <w:t> Da, projektna ideja je generalno prihvatljiva </w:t>
      </w:r>
    </w:p>
    <w:p w14:paraId="7DB2D61E" w14:textId="77777777" w:rsidR="00E65F6D" w:rsidRP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  <w:r w:rsidRPr="00E65F6D">
        <w:rPr>
          <w:rFonts w:eastAsia="Times New Roman" w:cstheme="minorHAnsi"/>
          <w:color w:val="201F1E"/>
          <w:sz w:val="24"/>
          <w:szCs w:val="24"/>
          <w:lang w:eastAsia="sr-Latn-RS"/>
        </w:rPr>
        <w:t> </w:t>
      </w:r>
    </w:p>
    <w:p w14:paraId="50CD3336" w14:textId="77777777" w:rsidR="00E65F6D" w:rsidRP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  <w:r w:rsidRPr="00E65F6D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lang w:eastAsia="sr-Latn-RS"/>
        </w:rPr>
        <w:t>Pitanje 2:</w:t>
      </w:r>
      <w:r w:rsidRPr="00E65F6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sr-Latn-RS"/>
        </w:rPr>
        <w:t> Opština planira da aplicira na javni poziv projekat „Zaštita zraka kroz uspostavljanje nove zelene površine, dječijeg igrališta i parka u urbanom dijelu grada“.</w:t>
      </w:r>
    </w:p>
    <w:p w14:paraId="6B327143" w14:textId="77777777" w:rsidR="00E65F6D" w:rsidRP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  <w:r w:rsidRPr="00E65F6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sr-Latn-RS"/>
        </w:rPr>
        <w:t>Da li sa gore navedenim projektom mi ispunjavamo preduslove Poziva, budući da se projekat ne bavi direktno adaptacijom/rekonstrukcijom infrastrukturnog objekta?</w:t>
      </w:r>
    </w:p>
    <w:p w14:paraId="092FFE98" w14:textId="77777777" w:rsidR="00E65F6D" w:rsidRP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  <w:r w:rsidRPr="00E65F6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sr-Latn-RS"/>
        </w:rPr>
        <w:t>Naime, projekat je dio strateškog dokumenta „Akcioni plan održivog upravljanja energijom i prilagođavanja klimatskim promjenama Opštine </w:t>
      </w:r>
      <w:r w:rsidRPr="00E65F6D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lang w:eastAsia="sr-Latn-RS"/>
        </w:rPr>
        <w:t>(SECAP)</w:t>
      </w:r>
      <w:r w:rsidRPr="00E65F6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sr-Latn-RS"/>
        </w:rPr>
        <w:t> za period do 2030. godine“ :</w:t>
      </w:r>
    </w:p>
    <w:p w14:paraId="1146CC63" w14:textId="77777777" w:rsidR="00E65F6D" w:rsidRP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  <w:r w:rsidRPr="00E65F6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sr-Latn-RS"/>
        </w:rPr>
        <w:t>- tačka 6.3.4 Mjere za prilagođavanje na opasnosti od ekstremno visokih temperatura :</w:t>
      </w:r>
    </w:p>
    <w:p w14:paraId="641BAA29" w14:textId="77777777" w:rsidR="00E65F6D" w:rsidRP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  <w:r w:rsidRPr="00E65F6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sr-Latn-RS"/>
        </w:rPr>
        <w:t> - podmjera 16. Analiza mogućnosti ublažavanja efekta urbanog toplotnog ostrva putem zelene infrastrukture i sprvođenja konkretnih mjera njene izgradnje na kritičnim lokacijama.</w:t>
      </w:r>
    </w:p>
    <w:p w14:paraId="145BC994" w14:textId="77777777" w:rsidR="00E65F6D" w:rsidRP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  <w:r w:rsidRPr="00E65F6D">
        <w:rPr>
          <w:rFonts w:eastAsia="Times New Roman" w:cstheme="minorHAnsi"/>
          <w:color w:val="201F1E"/>
          <w:sz w:val="24"/>
          <w:szCs w:val="24"/>
          <w:lang w:eastAsia="sr-Latn-RS"/>
        </w:rPr>
        <w:t> </w:t>
      </w:r>
    </w:p>
    <w:p w14:paraId="2050EEB6" w14:textId="77777777" w:rsidR="00E65F6D" w:rsidRP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  <w:r w:rsidRPr="00E65F6D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sr-Latn-RS"/>
        </w:rPr>
        <w:t>Odgovor 2:</w:t>
      </w:r>
      <w:r w:rsidRPr="00E65F6D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sr-Latn-RS"/>
        </w:rPr>
        <w:t> Da, projektna ideja je generalno prihvatljiva </w:t>
      </w:r>
    </w:p>
    <w:p w14:paraId="5BE27B94" w14:textId="77777777" w:rsidR="00E65F6D" w:rsidRP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  <w:r w:rsidRPr="00E65F6D">
        <w:rPr>
          <w:rFonts w:eastAsia="Times New Roman" w:cstheme="minorHAnsi"/>
          <w:color w:val="201F1E"/>
          <w:sz w:val="24"/>
          <w:szCs w:val="24"/>
          <w:lang w:eastAsia="sr-Latn-RS"/>
        </w:rPr>
        <w:t> </w:t>
      </w:r>
    </w:p>
    <w:p w14:paraId="1AABD733" w14:textId="77777777" w:rsidR="00E65F6D" w:rsidRP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  <w:r w:rsidRPr="00E65F6D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lang w:eastAsia="sr-Latn-RS"/>
        </w:rPr>
        <w:t>Pitanje 3.</w:t>
      </w:r>
      <w:r w:rsidRPr="00E65F6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sr-Latn-RS"/>
        </w:rPr>
        <w:t> Čitajući odgovore na najčešća pitanja vidjeli smo da u odgovoru na pitanje broj 9. "</w:t>
      </w:r>
      <w:r w:rsidRPr="00E65F6D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lang w:eastAsia="sr-Latn-RS"/>
        </w:rPr>
        <w:t>Hoće li GIZ prenijeti sredstva odabranim opštinama/gradovima na početku implementacije ili će sredstva biti refundirana na kraju implementacije projekta opštini/gradu?"</w:t>
      </w:r>
      <w:r w:rsidRPr="00E65F6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sr-Latn-RS"/>
        </w:rPr>
        <w:t> piše: "Neće biti prenosa sredstava između GIZ-a i odabranih opština/gradova. Nakon što su projekti odabrani, GIZ će pokrenuti postupak nabavke (tender) i dati svoj dio troškova projekta odabranim firmama koje će projekte implementirati. Paralelno će podnosilac prijave</w:t>
      </w:r>
      <w:r w:rsidRPr="00E65F6D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lang w:eastAsia="sr-Latn-RS"/>
        </w:rPr>
        <w:t> nabaviti radove</w:t>
      </w:r>
      <w:r w:rsidRPr="00E65F6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sr-Latn-RS"/>
        </w:rPr>
        <w:t> koje je pristao finansirati iz sopstvenih sredstava"</w:t>
      </w:r>
      <w:r w:rsidRPr="00E65F6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sr-Latn-RS"/>
        </w:rPr>
        <w:br/>
      </w:r>
      <w:r w:rsidRPr="00E65F6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sr-Latn-RS"/>
        </w:rPr>
        <w:br/>
        <w:t>Da li to znači da će podnosilac prijave </w:t>
      </w:r>
      <w:r w:rsidRPr="00E65F6D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lang w:eastAsia="sr-Latn-RS"/>
        </w:rPr>
        <w:t>morati sprovesti proceduru nabavke za dio radova koje je pristao finansirati iz sopstvenih sredstava</w:t>
      </w:r>
      <w:r w:rsidRPr="00E65F6D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sr-Latn-RS"/>
        </w:rPr>
        <w:t>,  bez obzira što se projekat sastoji iz jedne nabavke, ili će cjelokupan proces sprovođenja tendera izvršiti GIZ a podnosilac prijave će na osnovu ispostavljene fakture/situacije platiti svoj dio radova odabranom izvođaču u skladu sa potpisanim sporazumom o realizaciji projekta, odnosno projektnom aplikacijom?</w:t>
      </w:r>
    </w:p>
    <w:p w14:paraId="4D6B91B9" w14:textId="77777777" w:rsidR="00E65F6D" w:rsidRP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  <w:r w:rsidRPr="00E65F6D">
        <w:rPr>
          <w:rFonts w:eastAsia="Times New Roman" w:cstheme="minorHAnsi"/>
          <w:color w:val="201F1E"/>
          <w:sz w:val="24"/>
          <w:szCs w:val="24"/>
          <w:lang w:eastAsia="sr-Latn-RS"/>
        </w:rPr>
        <w:t> </w:t>
      </w:r>
    </w:p>
    <w:p w14:paraId="32C24A03" w14:textId="77777777" w:rsidR="00E65F6D" w:rsidRPr="00E65F6D" w:rsidRDefault="00E65F6D" w:rsidP="00E65F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  <w:r w:rsidRPr="00E65F6D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sr-Latn-RS"/>
        </w:rPr>
        <w:t>Odgovor 3:</w:t>
      </w:r>
      <w:r w:rsidRPr="00E65F6D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sr-Latn-RS"/>
        </w:rPr>
        <w:t> Aplikant će morati provesti postupak javne nabavke za dio radova koji je pristao finansirati iz vlastitih sredstava, a GIZ će provesti proceduru za dio radova koje će finansirati.</w:t>
      </w:r>
    </w:p>
    <w:p w14:paraId="629E2CD4" w14:textId="77777777" w:rsidR="00E65F6D" w:rsidRPr="00E65F6D" w:rsidRDefault="00E65F6D" w:rsidP="00E65F6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</w:p>
    <w:p w14:paraId="692AB5C0" w14:textId="77777777" w:rsidR="00E65F6D" w:rsidRPr="00E65F6D" w:rsidRDefault="00E65F6D" w:rsidP="00E65F6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sr-Latn-RS"/>
        </w:rPr>
      </w:pPr>
      <w:r w:rsidRPr="00E65F6D">
        <w:rPr>
          <w:rFonts w:eastAsia="Times New Roman" w:cstheme="minorHAnsi"/>
          <w:color w:val="201F1E"/>
          <w:sz w:val="24"/>
          <w:szCs w:val="24"/>
          <w:lang w:eastAsia="sr-Latn-RS"/>
        </w:rPr>
        <w:t> </w:t>
      </w:r>
    </w:p>
    <w:p w14:paraId="268B86CE" w14:textId="77777777" w:rsidR="00712F70" w:rsidRPr="00E65F6D" w:rsidRDefault="00712F70">
      <w:pPr>
        <w:rPr>
          <w:rFonts w:cstheme="minorHAnsi"/>
          <w:sz w:val="24"/>
          <w:szCs w:val="24"/>
        </w:rPr>
      </w:pPr>
    </w:p>
    <w:sectPr w:rsidR="00712F70" w:rsidRPr="00E65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6D"/>
    <w:rsid w:val="00697AB7"/>
    <w:rsid w:val="00712F70"/>
    <w:rsid w:val="00A043E4"/>
    <w:rsid w:val="00E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F787"/>
  <w15:chartTrackingRefBased/>
  <w15:docId w15:val="{DDBCA9EF-CEF5-4984-B288-7B75A54B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843DBB50B9643AB27AB46353DF201" ma:contentTypeVersion="14" ma:contentTypeDescription="Create a new document." ma:contentTypeScope="" ma:versionID="249c428a49b6f065f1b16a797ac45239">
  <xsd:schema xmlns:xsd="http://www.w3.org/2001/XMLSchema" xmlns:xs="http://www.w3.org/2001/XMLSchema" xmlns:p="http://schemas.microsoft.com/office/2006/metadata/properties" xmlns:ns3="35aae7a4-bdb2-4085-a8c9-3dbfded5d8a8" xmlns:ns4="45539725-4e45-4487-84e0-42b5b9e8fe38" targetNamespace="http://schemas.microsoft.com/office/2006/metadata/properties" ma:root="true" ma:fieldsID="548c47a108cddba0bb96b3fe88839a22" ns3:_="" ns4:_="">
    <xsd:import namespace="35aae7a4-bdb2-4085-a8c9-3dbfded5d8a8"/>
    <xsd:import namespace="45539725-4e45-4487-84e0-42b5b9e8fe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ae7a4-bdb2-4085-a8c9-3dbfded5d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39725-4e45-4487-84e0-42b5b9e8f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0E910-BC84-4025-89CD-0D942CD3C2EC}">
  <ds:schemaRefs>
    <ds:schemaRef ds:uri="http://schemas.openxmlformats.org/package/2006/metadata/core-properties"/>
    <ds:schemaRef ds:uri="http://purl.org/dc/terms/"/>
    <ds:schemaRef ds:uri="35aae7a4-bdb2-4085-a8c9-3dbfded5d8a8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5539725-4e45-4487-84e0-42b5b9e8fe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B0B1D6-E329-48E7-8C77-5D52DC76C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1FAFD-C823-4A05-9F90-FB2AA7C9C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ae7a4-bdb2-4085-a8c9-3dbfded5d8a8"/>
    <ds:schemaRef ds:uri="45539725-4e45-4487-84e0-42b5b9e8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Pajić</dc:creator>
  <cp:keywords/>
  <dc:description/>
  <cp:lastModifiedBy>Predrag Pajić</cp:lastModifiedBy>
  <cp:revision>3</cp:revision>
  <cp:lastPrinted>2022-07-23T05:58:00Z</cp:lastPrinted>
  <dcterms:created xsi:type="dcterms:W3CDTF">2022-07-23T05:43:00Z</dcterms:created>
  <dcterms:modified xsi:type="dcterms:W3CDTF">2022-07-23T11:08:00Z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0x010100EFC843DBB50B9643AB27AB46353DF201</vt:lpwstr>
  </property>
</Properties>
</file>