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3476" w14:textId="77777777" w:rsidR="005A0326" w:rsidRPr="002A44C5" w:rsidRDefault="005A0326" w:rsidP="005A0326">
      <w:pPr>
        <w:pStyle w:val="Header"/>
        <w:tabs>
          <w:tab w:val="clear" w:pos="4536"/>
          <w:tab w:val="left" w:pos="4530"/>
        </w:tabs>
        <w:rPr>
          <w:b/>
        </w:rPr>
      </w:pPr>
      <w:r w:rsidRPr="00DF0A9C">
        <w:rPr>
          <w:noProof/>
        </w:rPr>
        <w:drawing>
          <wp:anchor distT="0" distB="0" distL="114300" distR="114300" simplePos="0" relativeHeight="251659264" behindDoc="1" locked="0" layoutInCell="1" allowOverlap="1" wp14:anchorId="632ECCBC" wp14:editId="157143DB">
            <wp:simplePos x="0" y="0"/>
            <wp:positionH relativeFrom="column">
              <wp:posOffset>2166620</wp:posOffset>
            </wp:positionH>
            <wp:positionV relativeFrom="paragraph">
              <wp:posOffset>159385</wp:posOffset>
            </wp:positionV>
            <wp:extent cx="1765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445" y="21162"/>
                <wp:lineTo x="21445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9C">
        <w:rPr>
          <w:noProof/>
        </w:rPr>
        <w:drawing>
          <wp:anchor distT="0" distB="0" distL="114300" distR="114300" simplePos="0" relativeHeight="251661312" behindDoc="1" locked="0" layoutInCell="1" allowOverlap="1" wp14:anchorId="3544F031" wp14:editId="30BF5427">
            <wp:simplePos x="0" y="0"/>
            <wp:positionH relativeFrom="margin">
              <wp:posOffset>4973320</wp:posOffset>
            </wp:positionH>
            <wp:positionV relativeFrom="paragraph">
              <wp:posOffset>0</wp:posOffset>
            </wp:positionV>
            <wp:extent cx="838200" cy="1186180"/>
            <wp:effectExtent l="0" t="0" r="0" b="0"/>
            <wp:wrapTight wrapText="bothSides">
              <wp:wrapPolygon edited="0">
                <wp:start x="4909" y="1041"/>
                <wp:lineTo x="3927" y="20120"/>
                <wp:lineTo x="17182" y="20120"/>
                <wp:lineTo x="16200" y="1041"/>
                <wp:lineTo x="4909" y="1041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undp.ba/Programme/PR/Shared%20Documents/UNDP50%20logo%20for%20signature%20120p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</w:t>
      </w:r>
    </w:p>
    <w:p w14:paraId="26244F69" w14:textId="77777777" w:rsidR="005A0326" w:rsidRPr="00DC25B1" w:rsidRDefault="005A0326" w:rsidP="005A0326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  <w:r w:rsidRPr="00DF0A9C">
        <w:rPr>
          <w:noProof/>
        </w:rPr>
        <w:drawing>
          <wp:anchor distT="0" distB="0" distL="114300" distR="114300" simplePos="0" relativeHeight="251660288" behindDoc="1" locked="0" layoutInCell="1" allowOverlap="1" wp14:anchorId="370C3988" wp14:editId="6B07D651">
            <wp:simplePos x="0" y="0"/>
            <wp:positionH relativeFrom="column">
              <wp:posOffset>-415925</wp:posOffset>
            </wp:positionH>
            <wp:positionV relativeFrom="paragraph">
              <wp:posOffset>50165</wp:posOffset>
            </wp:positionV>
            <wp:extent cx="1931035" cy="675005"/>
            <wp:effectExtent l="0" t="0" r="0" b="0"/>
            <wp:wrapTight wrapText="bothSides">
              <wp:wrapPolygon edited="0">
                <wp:start x="0" y="0"/>
                <wp:lineTo x="0" y="20726"/>
                <wp:lineTo x="21309" y="20726"/>
                <wp:lineTo x="21309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s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  <w:t xml:space="preserve"> </w:t>
      </w:r>
    </w:p>
    <w:p w14:paraId="5A073FFE" w14:textId="77777777" w:rsidR="005A0326" w:rsidRPr="00DC25B1" w:rsidRDefault="005A0326" w:rsidP="005A0326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  <w:t xml:space="preserve">     </w:t>
      </w:r>
    </w:p>
    <w:p w14:paraId="3FA5B480" w14:textId="77777777" w:rsidR="005A0326" w:rsidRDefault="005A0326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4EF4396B" w14:textId="77777777" w:rsidR="005A0326" w:rsidRDefault="005A0326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13079BC6" w14:textId="77777777" w:rsidR="005A0326" w:rsidRDefault="005A0326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763F263F" w14:textId="77777777" w:rsidR="005A0326" w:rsidRDefault="005A0326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138F95EC" w14:textId="77777777" w:rsidR="005A0326" w:rsidRDefault="005A0326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0E8DE282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</w:p>
    <w:p w14:paraId="08DE6834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</w:p>
    <w:p w14:paraId="3D7A57E4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</w:p>
    <w:p w14:paraId="746D0830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</w:p>
    <w:p w14:paraId="40F0091F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</w:p>
    <w:p w14:paraId="2417BD13" w14:textId="57CBCFCE" w:rsidR="00B50AEC" w:rsidRPr="00925F74" w:rsidRDefault="00B50AEC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  <w:bookmarkStart w:id="0" w:name="_GoBack"/>
      <w:bookmarkEnd w:id="0"/>
      <w:r w:rsidRPr="00925F74">
        <w:rPr>
          <w:rFonts w:ascii="Myriad Pro" w:hAnsi="Myriad Pro" w:cstheme="minorHAnsi"/>
          <w:b/>
          <w:sz w:val="44"/>
          <w:szCs w:val="44"/>
          <w:lang w:val="bs-Latn-BA"/>
        </w:rPr>
        <w:t>Postupak primopredaje dužnosti</w:t>
      </w:r>
    </w:p>
    <w:p w14:paraId="3DBD3B39" w14:textId="77777777" w:rsidR="00B50AEC" w:rsidRPr="00925F74" w:rsidRDefault="00B50AEC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sz w:val="44"/>
          <w:szCs w:val="44"/>
          <w:lang w:val="bs-Latn-BA"/>
        </w:rPr>
      </w:pPr>
      <w:r w:rsidRPr="00925F74">
        <w:rPr>
          <w:rFonts w:ascii="Myriad Pro" w:hAnsi="Myriad Pro" w:cstheme="minorHAnsi"/>
          <w:b/>
          <w:sz w:val="44"/>
          <w:szCs w:val="44"/>
          <w:lang w:val="bs-Latn-BA"/>
        </w:rPr>
        <w:t>izme</w:t>
      </w:r>
      <w:r w:rsidRPr="00925F74">
        <w:rPr>
          <w:rFonts w:ascii="Myriad Pro" w:eastAsia="TT17B2o00" w:hAnsi="Myriad Pro" w:cstheme="minorHAnsi"/>
          <w:b/>
          <w:sz w:val="44"/>
          <w:szCs w:val="44"/>
          <w:lang w:val="bs-Latn-BA"/>
        </w:rPr>
        <w:t>đ</w:t>
      </w:r>
      <w:r w:rsidRPr="00925F74">
        <w:rPr>
          <w:rFonts w:ascii="Myriad Pro" w:hAnsi="Myriad Pro" w:cstheme="minorHAnsi"/>
          <w:b/>
          <w:sz w:val="44"/>
          <w:szCs w:val="44"/>
          <w:lang w:val="bs-Latn-BA"/>
        </w:rPr>
        <w:t>u starog i novog rukovodstva mjesne zajednice</w:t>
      </w:r>
    </w:p>
    <w:p w14:paraId="1F95D1D3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519F5681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68C67E4F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theme="minorHAnsi"/>
          <w:b/>
          <w:lang w:val="bs-Latn-BA"/>
        </w:rPr>
      </w:pPr>
    </w:p>
    <w:p w14:paraId="21E888AC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b/>
          <w:lang w:val="bs-Latn-BA"/>
        </w:rPr>
      </w:pPr>
    </w:p>
    <w:p w14:paraId="51D9F399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4388903D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7D869055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1D7FC42B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025F7C0F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06AA004D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4B73DF6E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794B0AEF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54CBD1E4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727A5B0A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31D0A1F9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2D64AC62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534B0AF1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027D8746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3B470F5D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1C61CCA1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22F87DFC" w14:textId="77777777" w:rsidR="00925F74" w:rsidRDefault="00925F74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</w:rPr>
      </w:pPr>
    </w:p>
    <w:p w14:paraId="70CFFE81" w14:textId="3205FD19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</w:rPr>
        <w:lastRenderedPageBreak/>
        <w:t>Ovim smjernicama propisuje se postupak primopredaje dužnosti između prethodnog rukovodstva mjesne zajednice koje predaje dužnost i novoizabranog rukovodstva mjesne zajednice koje prima dužnost, kao i sadržina zapisnika o primopredaji.</w:t>
      </w:r>
    </w:p>
    <w:p w14:paraId="76639AC3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lang w:val="bs-Latn-BA"/>
        </w:rPr>
      </w:pPr>
    </w:p>
    <w:p w14:paraId="66352D70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Prema č</w:t>
      </w:r>
      <w:r>
        <w:rPr>
          <w:rFonts w:ascii="Myriad Pro" w:hAnsi="Myriad Pro" w:cstheme="minorHAnsi"/>
          <w:bCs/>
          <w:lang w:val="bs-Latn-BA"/>
        </w:rPr>
        <w:t xml:space="preserve">lanu X Statuta Mjesne zajednice X JLS X, naznačeno je da se, </w:t>
      </w:r>
      <w:r>
        <w:rPr>
          <w:rFonts w:ascii="Myriad Pro" w:hAnsi="Myriad Pro" w:cstheme="minorHAnsi"/>
          <w:lang w:val="bs-Latn-BA"/>
        </w:rPr>
        <w:t>u roku od 15 (petnaest) dana od dana stupanja na snagu Odluke o potvr</w:t>
      </w:r>
      <w:r>
        <w:rPr>
          <w:rFonts w:ascii="Myriad Pro" w:eastAsia="TT17B2o00" w:hAnsi="Myriad Pro" w:cstheme="minorHAnsi"/>
          <w:lang w:val="bs-Latn-BA"/>
        </w:rPr>
        <w:t>đ</w:t>
      </w:r>
      <w:r>
        <w:rPr>
          <w:rFonts w:ascii="Myriad Pro" w:hAnsi="Myriad Pro" w:cstheme="minorHAnsi"/>
          <w:lang w:val="bs-Latn-BA"/>
        </w:rPr>
        <w:t>ivanju</w:t>
      </w:r>
      <w:r>
        <w:rPr>
          <w:rFonts w:ascii="Myriad Pro" w:hAnsi="Myriad Pro" w:cstheme="minorHAnsi"/>
          <w:bCs/>
          <w:lang w:val="bs-Latn-BA"/>
        </w:rPr>
        <w:t xml:space="preserve"> </w:t>
      </w:r>
      <w:r>
        <w:rPr>
          <w:rFonts w:ascii="Myriad Pro" w:hAnsi="Myriad Pro" w:cstheme="minorHAnsi"/>
          <w:lang w:val="bs-Latn-BA"/>
        </w:rPr>
        <w:t xml:space="preserve">rezultata izbora za predsjednika mjesnih zajednica i </w:t>
      </w:r>
      <w:r>
        <w:rPr>
          <w:rFonts w:ascii="Myriad Pro" w:eastAsia="TT17B2o00" w:hAnsi="Myriad Pro" w:cstheme="minorHAnsi"/>
          <w:lang w:val="bs-Latn-BA"/>
        </w:rPr>
        <w:t>č</w:t>
      </w:r>
      <w:r>
        <w:rPr>
          <w:rFonts w:ascii="Myriad Pro" w:hAnsi="Myriad Pro" w:cstheme="minorHAnsi"/>
          <w:lang w:val="bs-Latn-BA"/>
        </w:rPr>
        <w:t>lanova Savjeta mjesnih zajednica</w:t>
      </w:r>
      <w:r>
        <w:rPr>
          <w:rFonts w:ascii="Myriad Pro" w:hAnsi="Myriad Pro" w:cstheme="minorHAnsi"/>
          <w:bCs/>
          <w:lang w:val="bs-Latn-BA"/>
        </w:rPr>
        <w:t xml:space="preserve">, </w:t>
      </w:r>
      <w:r>
        <w:rPr>
          <w:rFonts w:ascii="Myriad Pro" w:hAnsi="Myriad Pro" w:cstheme="minorHAnsi"/>
          <w:lang w:val="bs-Latn-BA"/>
        </w:rPr>
        <w:t>održava konstituiraju</w:t>
      </w:r>
      <w:r>
        <w:rPr>
          <w:rFonts w:ascii="Myriad Pro" w:eastAsia="TT17B2o00" w:hAnsi="Myriad Pro" w:cstheme="minorHAnsi"/>
          <w:lang w:val="bs-Latn-BA"/>
        </w:rPr>
        <w:t>ć</w:t>
      </w:r>
      <w:r>
        <w:rPr>
          <w:rFonts w:ascii="Myriad Pro" w:hAnsi="Myriad Pro" w:cstheme="minorHAnsi"/>
          <w:lang w:val="bs-Latn-BA"/>
        </w:rPr>
        <w:t xml:space="preserve">a sjednica Savjeta na kojoj </w:t>
      </w:r>
      <w:r>
        <w:rPr>
          <w:rFonts w:ascii="Myriad Pro" w:eastAsia="TT17B2o00" w:hAnsi="Myriad Pro" w:cstheme="minorHAnsi"/>
          <w:lang w:val="bs-Latn-BA"/>
        </w:rPr>
        <w:t>ć</w:t>
      </w:r>
      <w:r>
        <w:rPr>
          <w:rFonts w:ascii="Myriad Pro" w:hAnsi="Myriad Pro" w:cstheme="minorHAnsi"/>
          <w:lang w:val="bs-Latn-BA"/>
        </w:rPr>
        <w:t>e se izvršiti primopredaja dužnosti</w:t>
      </w:r>
      <w:r>
        <w:rPr>
          <w:rFonts w:ascii="Myriad Pro" w:hAnsi="Myriad Pro" w:cstheme="minorHAnsi"/>
          <w:bCs/>
          <w:lang w:val="bs-Latn-BA"/>
        </w:rPr>
        <w:t xml:space="preserve"> </w:t>
      </w:r>
      <w:r>
        <w:rPr>
          <w:rFonts w:ascii="Myriad Pro" w:hAnsi="Myriad Pro" w:cstheme="minorHAnsi"/>
          <w:lang w:val="bs-Latn-BA"/>
        </w:rPr>
        <w:t>izme</w:t>
      </w:r>
      <w:r>
        <w:rPr>
          <w:rFonts w:ascii="Myriad Pro" w:eastAsia="TT17B2o00" w:hAnsi="Myriad Pro" w:cstheme="minorHAnsi"/>
          <w:lang w:val="bs-Latn-BA"/>
        </w:rPr>
        <w:t>đ</w:t>
      </w:r>
      <w:r>
        <w:rPr>
          <w:rFonts w:ascii="Myriad Pro" w:hAnsi="Myriad Pro" w:cstheme="minorHAnsi"/>
          <w:lang w:val="bs-Latn-BA"/>
        </w:rPr>
        <w:t>u prethodnog i novog rukovodstva mjesne zajednice X.</w:t>
      </w:r>
    </w:p>
    <w:p w14:paraId="211D129B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bCs/>
          <w:lang w:val="bs-Latn-BA"/>
        </w:rPr>
      </w:pPr>
    </w:p>
    <w:p w14:paraId="735F93E1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bCs/>
          <w:lang w:val="bs-Latn-BA"/>
        </w:rPr>
      </w:pPr>
      <w:r>
        <w:rPr>
          <w:rFonts w:ascii="Myriad Pro" w:hAnsi="Myriad Pro" w:cstheme="minorHAnsi"/>
          <w:bCs/>
          <w:lang w:val="bs-Latn-BA"/>
        </w:rPr>
        <w:t>Da bi navedenu primopredaju obavili što kvalitetnije, te samim tim omogućili novim članovima savjeta da se što bolje u što kraćem roku upoznaju sa obavezama, stanjem, i aktivnostima svoje mjesne zajednice, potrebno je obezbijediti set ključnih dokumenata koji se tiču rada mjesne zajednice.</w:t>
      </w:r>
    </w:p>
    <w:p w14:paraId="34B91B32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bCs/>
          <w:lang w:val="bs-Latn-BA"/>
        </w:rPr>
      </w:pPr>
    </w:p>
    <w:p w14:paraId="3C551BC4" w14:textId="77777777" w:rsidR="00B50AEC" w:rsidRDefault="00B50AEC" w:rsidP="00B50AEC">
      <w:pPr>
        <w:autoSpaceDE w:val="0"/>
        <w:autoSpaceDN w:val="0"/>
        <w:adjustRightInd w:val="0"/>
        <w:spacing w:after="0" w:line="240" w:lineRule="auto"/>
        <w:rPr>
          <w:rFonts w:ascii="Myriad Pro" w:hAnsi="Myriad Pro" w:cstheme="minorHAnsi"/>
          <w:bCs/>
          <w:lang w:val="bs-Latn-BA"/>
        </w:rPr>
      </w:pPr>
      <w:r>
        <w:rPr>
          <w:rFonts w:ascii="Myriad Pro" w:hAnsi="Myriad Pro" w:cstheme="minorHAnsi"/>
          <w:bCs/>
          <w:lang w:val="bs-Latn-BA"/>
        </w:rPr>
        <w:t xml:space="preserve">Primopredaja dužnosti podrazumijeva podnošenje minimalno </w:t>
      </w:r>
      <w:r>
        <w:rPr>
          <w:rFonts w:ascii="Myriad Pro" w:hAnsi="Myriad Pro" w:cstheme="minorHAnsi"/>
          <w:bCs/>
          <w:lang w:val="hr-BA"/>
        </w:rPr>
        <w:t>sljedećih dokumenata</w:t>
      </w:r>
      <w:r>
        <w:rPr>
          <w:rFonts w:ascii="Myriad Pro" w:hAnsi="Myriad Pro" w:cstheme="minorHAnsi"/>
          <w:bCs/>
          <w:lang w:val="bs-Latn-BA"/>
        </w:rPr>
        <w:t>:</w:t>
      </w:r>
    </w:p>
    <w:p w14:paraId="2816F670" w14:textId="77777777" w:rsidR="00B50AEC" w:rsidRDefault="00B50AEC" w:rsidP="00B50AEC">
      <w:pPr>
        <w:rPr>
          <w:rFonts w:ascii="Myriad Pro" w:hAnsi="Myriad Pro" w:cstheme="minorHAnsi"/>
          <w:lang w:val="bs-Latn-BA"/>
        </w:rPr>
      </w:pPr>
    </w:p>
    <w:p w14:paraId="13F8DE10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Statut grada/opštine/općine</w:t>
      </w:r>
    </w:p>
    <w:p w14:paraId="4D6BC834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Statut MZ (ukoliko postoji)</w:t>
      </w:r>
    </w:p>
    <w:p w14:paraId="3AEC5C2A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Poslovnik o radu MZ</w:t>
      </w:r>
    </w:p>
    <w:p w14:paraId="189898F8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Lista članova savjeta MZ s kontaktima</w:t>
      </w:r>
    </w:p>
    <w:p w14:paraId="3131102D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Spisak građana MZ</w:t>
      </w:r>
    </w:p>
    <w:p w14:paraId="42465D06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 xml:space="preserve">Godišnji izvještaj rada MZ(s uključenim finansijskim dijelom) za prethodne 3 kalendarske godine  </w:t>
      </w:r>
    </w:p>
    <w:p w14:paraId="206B7E62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Zapisnik sa 3 posljednja održana foruma/zbora građana sa listom učesnika</w:t>
      </w:r>
    </w:p>
    <w:p w14:paraId="56DC28DA" w14:textId="77777777" w:rsidR="00B50AEC" w:rsidRDefault="00B50AEC" w:rsidP="00B50AEC">
      <w:pPr>
        <w:pStyle w:val="ListParagraph"/>
        <w:numPr>
          <w:ilvl w:val="0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Godišnji plan rada mjesne zajednice</w:t>
      </w:r>
    </w:p>
    <w:p w14:paraId="57181653" w14:textId="77777777" w:rsidR="00B50AEC" w:rsidRDefault="00B50AEC" w:rsidP="00B50AEC">
      <w:pPr>
        <w:pStyle w:val="ListParagraph"/>
        <w:numPr>
          <w:ilvl w:val="1"/>
          <w:numId w:val="7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Tabela/kalendar aktivnosti</w:t>
      </w:r>
    </w:p>
    <w:p w14:paraId="521D53E7" w14:textId="77777777" w:rsidR="00B50AEC" w:rsidRDefault="00B50AEC" w:rsidP="00B50AEC">
      <w:pPr>
        <w:pStyle w:val="ListParagraph"/>
        <w:numPr>
          <w:ilvl w:val="0"/>
          <w:numId w:val="8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Budžet/Proračun JLS</w:t>
      </w:r>
    </w:p>
    <w:p w14:paraId="4A28B862" w14:textId="77777777" w:rsidR="00B50AEC" w:rsidRDefault="00B50AEC" w:rsidP="00B50AEC">
      <w:pPr>
        <w:pStyle w:val="ListParagraph"/>
        <w:numPr>
          <w:ilvl w:val="0"/>
          <w:numId w:val="9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Pečat</w:t>
      </w:r>
      <w:r>
        <w:rPr>
          <w:rStyle w:val="FootnoteReference"/>
          <w:rFonts w:ascii="Myriad Pro" w:hAnsi="Myriad Pro" w:cstheme="minorHAnsi"/>
          <w:lang w:val="bs-Latn-BA"/>
        </w:rPr>
        <w:footnoteReference w:id="1"/>
      </w:r>
      <w:r>
        <w:rPr>
          <w:rFonts w:ascii="Myriad Pro" w:hAnsi="Myriad Pro" w:cstheme="minorHAnsi"/>
          <w:lang w:val="bs-Latn-BA"/>
        </w:rPr>
        <w:t xml:space="preserve"> (za novo rukovodstvo MZ)</w:t>
      </w:r>
    </w:p>
    <w:p w14:paraId="17365DEC" w14:textId="77777777" w:rsidR="00B50AEC" w:rsidRDefault="00B50AEC" w:rsidP="00B50AEC">
      <w:pPr>
        <w:pStyle w:val="ListParagraph"/>
        <w:numPr>
          <w:ilvl w:val="0"/>
          <w:numId w:val="9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Lista opreme i inventara mjesne zajednice s stanjem</w:t>
      </w:r>
    </w:p>
    <w:p w14:paraId="1BBDE3CE" w14:textId="77777777" w:rsidR="00B50AEC" w:rsidRDefault="00B50AEC" w:rsidP="00B50AEC">
      <w:pPr>
        <w:pStyle w:val="ListParagraph"/>
        <w:numPr>
          <w:ilvl w:val="0"/>
          <w:numId w:val="9"/>
        </w:num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Arhiva</w:t>
      </w:r>
    </w:p>
    <w:p w14:paraId="5ED90ABC" w14:textId="77777777" w:rsidR="00B50AEC" w:rsidRDefault="00B50AEC" w:rsidP="00B50AEC">
      <w:pPr>
        <w:rPr>
          <w:rFonts w:ascii="Myriad Pro" w:hAnsi="Myriad Pro" w:cstheme="minorHAnsi"/>
          <w:lang w:val="bs-Latn-BA"/>
        </w:rPr>
      </w:pPr>
      <w:r>
        <w:rPr>
          <w:rFonts w:ascii="Myriad Pro" w:hAnsi="Myriad Pro" w:cstheme="minorHAnsi"/>
          <w:lang w:val="bs-Latn-BA"/>
        </w:rPr>
        <w:t>Na predviđenoj konstituiraju</w:t>
      </w:r>
      <w:r>
        <w:rPr>
          <w:rFonts w:ascii="Myriad Pro" w:eastAsia="TT17B2o00" w:hAnsi="Myriad Pro" w:cstheme="minorHAnsi"/>
          <w:lang w:val="bs-Latn-BA"/>
        </w:rPr>
        <w:t>ć</w:t>
      </w:r>
      <w:r>
        <w:rPr>
          <w:rFonts w:ascii="Myriad Pro" w:hAnsi="Myriad Pro" w:cstheme="minorHAnsi"/>
          <w:lang w:val="bs-Latn-BA"/>
        </w:rPr>
        <w:t xml:space="preserve">oj sjednici Savjeta na kojoj </w:t>
      </w:r>
      <w:r>
        <w:rPr>
          <w:rFonts w:ascii="Myriad Pro" w:eastAsia="TT17B2o00" w:hAnsi="Myriad Pro" w:cstheme="minorHAnsi"/>
          <w:lang w:val="bs-Latn-BA"/>
        </w:rPr>
        <w:t>ć</w:t>
      </w:r>
      <w:r>
        <w:rPr>
          <w:rFonts w:ascii="Myriad Pro" w:hAnsi="Myriad Pro" w:cstheme="minorHAnsi"/>
          <w:lang w:val="bs-Latn-BA"/>
        </w:rPr>
        <w:t>e se izvršiti primopredaja dužnosti, obaveza aktuelnog rukovodstva mjesne zajednice je da u sklopu navedenih ključnih dokumenata prezentira dosadašnji rad MZ, aktuelne projekte i partnere, i time uvede u rad novoimenovano rukovodstvo i članove savjeta mjesne zajednice.</w:t>
      </w:r>
    </w:p>
    <w:p w14:paraId="477DB147" w14:textId="77777777" w:rsidR="00B50AEC" w:rsidRDefault="00B50AEC" w:rsidP="00B50AEC">
      <w:p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Primopredaja dužnosti vrši se u službenim prostorijama mjesne zajednice. Primopredaja dužnosti vrši se (po potrebi) u prisustvu Komisije, te se sačinjava zapisnik o primopredaji i izvještava općinsko vijeće odnosno skupština opštine.</w:t>
      </w:r>
    </w:p>
    <w:p w14:paraId="3C06C89C" w14:textId="77777777" w:rsidR="00B50AEC" w:rsidRDefault="00B50AEC" w:rsidP="00B50AEC">
      <w:p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Zapisnik o primopredaji treba da sadrži:</w:t>
      </w:r>
    </w:p>
    <w:p w14:paraId="6B4ADE03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mjesto, datum i pravni osnov primopredaje,</w:t>
      </w:r>
    </w:p>
    <w:p w14:paraId="32341506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podaci i funkcije predavaoca, odnosno primaoca dužnosti,</w:t>
      </w:r>
    </w:p>
    <w:p w14:paraId="13174B71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lastRenderedPageBreak/>
        <w:t>imena i prezimena lica koja prisustvuju primopredaji dužnosti,</w:t>
      </w:r>
    </w:p>
    <w:p w14:paraId="7FB5F3BB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popis službenih akata koji su predmet primopredaje</w:t>
      </w:r>
    </w:p>
    <w:p w14:paraId="02544A4B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napomene u vezi predmeta primopredaje,</w:t>
      </w:r>
    </w:p>
    <w:p w14:paraId="76B2CE5F" w14:textId="77777777" w:rsidR="00B50AEC" w:rsidRDefault="00B50AEC" w:rsidP="00B50AEC">
      <w:pPr>
        <w:pStyle w:val="ListParagraph"/>
        <w:numPr>
          <w:ilvl w:val="0"/>
          <w:numId w:val="10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potpise svih ovlašćenih prisutnih lica.</w:t>
      </w:r>
    </w:p>
    <w:p w14:paraId="44A41C62" w14:textId="77777777" w:rsidR="00B50AEC" w:rsidRDefault="00B50AEC" w:rsidP="00B50AEC"/>
    <w:p w14:paraId="66E1AE8C" w14:textId="77777777" w:rsidR="00B50AEC" w:rsidRDefault="00B50AEC" w:rsidP="00B50AEC">
      <w:pPr>
        <w:rPr>
          <w:rFonts w:ascii="Myriad Pro" w:hAnsi="Myriad Pro" w:cstheme="minorHAnsi"/>
        </w:rPr>
      </w:pPr>
      <w:r>
        <w:rPr>
          <w:rFonts w:ascii="Myriad Pro" w:hAnsi="Myriad Pro"/>
        </w:rPr>
        <w:t>Kontrolu primjene ovih smjernica vrši skupština opštine odnosno općinsko vijeće.</w:t>
      </w:r>
    </w:p>
    <w:p w14:paraId="7AF20D9E" w14:textId="77777777" w:rsidR="00B50AEC" w:rsidRDefault="00B50AEC" w:rsidP="00B50AEC">
      <w:pPr>
        <w:rPr>
          <w:rFonts w:ascii="Myriad Pro" w:hAnsi="Myriad Pro" w:cstheme="minorHAnsi"/>
          <w:lang w:val="bs-Latn-BA"/>
        </w:rPr>
      </w:pPr>
    </w:p>
    <w:p w14:paraId="111BA98C" w14:textId="77777777" w:rsidR="00294DF6" w:rsidRPr="00B50AEC" w:rsidRDefault="00294DF6" w:rsidP="00B50AEC"/>
    <w:sectPr w:rsidR="00294DF6" w:rsidRPr="00B5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40E7" w14:textId="77777777" w:rsidR="002020C2" w:rsidRDefault="002020C2" w:rsidP="00294DF6">
      <w:pPr>
        <w:spacing w:after="0" w:line="240" w:lineRule="auto"/>
      </w:pPr>
      <w:r>
        <w:separator/>
      </w:r>
    </w:p>
  </w:endnote>
  <w:endnote w:type="continuationSeparator" w:id="0">
    <w:p w14:paraId="55D4E7E3" w14:textId="77777777" w:rsidR="002020C2" w:rsidRDefault="002020C2" w:rsidP="0029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T17B2o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C1678" w14:textId="77777777" w:rsidR="002020C2" w:rsidRDefault="002020C2" w:rsidP="00294DF6">
      <w:pPr>
        <w:spacing w:after="0" w:line="240" w:lineRule="auto"/>
      </w:pPr>
      <w:r>
        <w:separator/>
      </w:r>
    </w:p>
  </w:footnote>
  <w:footnote w:type="continuationSeparator" w:id="0">
    <w:p w14:paraId="19D6216A" w14:textId="77777777" w:rsidR="002020C2" w:rsidRDefault="002020C2" w:rsidP="00294DF6">
      <w:pPr>
        <w:spacing w:after="0" w:line="240" w:lineRule="auto"/>
      </w:pPr>
      <w:r>
        <w:continuationSeparator/>
      </w:r>
    </w:p>
  </w:footnote>
  <w:footnote w:id="1">
    <w:p w14:paraId="330161A8" w14:textId="77777777" w:rsidR="00B50AEC" w:rsidRDefault="00B50AEC" w:rsidP="00B50AEC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bs-Latn-BA"/>
        </w:rPr>
        <w:t>Odnosi se na mjesne zajednice kojima je Zakonom predviđeno da imaju pečat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41FE"/>
    <w:multiLevelType w:val="hybridMultilevel"/>
    <w:tmpl w:val="CE9E1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1434E"/>
    <w:multiLevelType w:val="hybridMultilevel"/>
    <w:tmpl w:val="9E7C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006BE"/>
    <w:multiLevelType w:val="hybridMultilevel"/>
    <w:tmpl w:val="BF86063C"/>
    <w:lvl w:ilvl="0" w:tplc="F22C4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A25"/>
    <w:multiLevelType w:val="hybridMultilevel"/>
    <w:tmpl w:val="C888A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035C8"/>
    <w:multiLevelType w:val="hybridMultilevel"/>
    <w:tmpl w:val="E6DA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4FAE"/>
    <w:multiLevelType w:val="hybridMultilevel"/>
    <w:tmpl w:val="39863032"/>
    <w:lvl w:ilvl="0" w:tplc="F22C4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1"/>
    <w:rsid w:val="00016718"/>
    <w:rsid w:val="00042048"/>
    <w:rsid w:val="00081D4D"/>
    <w:rsid w:val="001C6701"/>
    <w:rsid w:val="002020C2"/>
    <w:rsid w:val="00294DF6"/>
    <w:rsid w:val="002F2B73"/>
    <w:rsid w:val="004C48A3"/>
    <w:rsid w:val="004C7602"/>
    <w:rsid w:val="005A0326"/>
    <w:rsid w:val="005F5A7D"/>
    <w:rsid w:val="006525A1"/>
    <w:rsid w:val="00725AAD"/>
    <w:rsid w:val="00925F74"/>
    <w:rsid w:val="009E0BB9"/>
    <w:rsid w:val="00AA421B"/>
    <w:rsid w:val="00AE4091"/>
    <w:rsid w:val="00B50AEC"/>
    <w:rsid w:val="00D44EEB"/>
    <w:rsid w:val="00D8458E"/>
    <w:rsid w:val="00DF64A1"/>
    <w:rsid w:val="00E92C58"/>
    <w:rsid w:val="00F05D61"/>
    <w:rsid w:val="00F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E39A"/>
  <w15:chartTrackingRefBased/>
  <w15:docId w15:val="{C42C6FAE-887D-4FFB-8310-E87E2296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4A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4D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DF6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294D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0326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A03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8" ma:contentTypeDescription="Create a new document." ma:contentTypeScope="" ma:versionID="bb28f7d24cfe85b47b50877796e9d0b7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e9cc5be5a9060da6bbcb4da4b1d002c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D720-345C-4527-86F8-1EC192142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0A508F-7DBF-4496-B072-29756703DB78}"/>
</file>

<file path=customXml/itemProps3.xml><?xml version="1.0" encoding="utf-8"?>
<ds:datastoreItem xmlns:ds="http://schemas.openxmlformats.org/officeDocument/2006/customXml" ds:itemID="{916B64FD-5033-4B90-835C-9DFCBA4D0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05E5A-4870-4470-AA1C-141D8D8A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Beglerbegovic</dc:creator>
  <cp:keywords/>
  <dc:description/>
  <cp:lastModifiedBy>Mersad Beglerbegovic</cp:lastModifiedBy>
  <cp:revision>5</cp:revision>
  <dcterms:created xsi:type="dcterms:W3CDTF">2018-01-31T08:29:00Z</dcterms:created>
  <dcterms:modified xsi:type="dcterms:W3CDTF">2018-02-02T08:57:00Z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