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53890" w14:textId="77777777" w:rsidR="00A707F3" w:rsidRPr="00336381" w:rsidRDefault="00A707F3" w:rsidP="00A707F3">
      <w:pPr>
        <w:rPr>
          <w:rFonts w:asciiTheme="minorHAnsi" w:hAnsiTheme="minorHAnsi"/>
        </w:rPr>
      </w:pPr>
      <w:bookmarkStart w:id="0" w:name="_Hlk192081038"/>
      <w:bookmarkStart w:id="1" w:name="_Toc478396252"/>
      <w:bookmarkEnd w:id="0"/>
    </w:p>
    <w:p w14:paraId="4067CADF" w14:textId="77777777" w:rsidR="00EA39F5" w:rsidRPr="00336381" w:rsidRDefault="00EA39F5" w:rsidP="00A707F3">
      <w:pPr>
        <w:rPr>
          <w:rFonts w:asciiTheme="minorHAnsi" w:hAnsiTheme="minorHAnsi"/>
        </w:rPr>
      </w:pPr>
    </w:p>
    <w:p w14:paraId="68DEAFB1" w14:textId="77777777" w:rsidR="00EA39F5" w:rsidRPr="00336381" w:rsidRDefault="00EA39F5" w:rsidP="00A707F3">
      <w:pPr>
        <w:rPr>
          <w:rFonts w:asciiTheme="minorHAnsi" w:hAnsiTheme="minorHAnsi"/>
        </w:rPr>
      </w:pPr>
    </w:p>
    <w:p w14:paraId="4206FB9B" w14:textId="3592A3C0" w:rsidR="00EA39F5" w:rsidRPr="00336381" w:rsidRDefault="00607FB5" w:rsidP="00607FB5">
      <w:pPr>
        <w:tabs>
          <w:tab w:val="left" w:pos="1185"/>
        </w:tabs>
        <w:rPr>
          <w:rFonts w:asciiTheme="minorHAnsi" w:hAnsiTheme="minorHAnsi"/>
        </w:rPr>
      </w:pPr>
      <w:r w:rsidRPr="00336381">
        <w:rPr>
          <w:rFonts w:asciiTheme="minorHAnsi" w:hAnsiTheme="minorHAnsi"/>
        </w:rPr>
        <w:tab/>
      </w:r>
    </w:p>
    <w:p w14:paraId="20EF4F23" w14:textId="77777777" w:rsidR="00EA39F5" w:rsidRPr="00336381" w:rsidRDefault="00EA39F5" w:rsidP="00A707F3">
      <w:pPr>
        <w:rPr>
          <w:rFonts w:asciiTheme="minorHAnsi" w:hAnsiTheme="minorHAnsi"/>
        </w:rPr>
      </w:pPr>
    </w:p>
    <w:p w14:paraId="20C16A25" w14:textId="4499B49A" w:rsidR="00EA39F5" w:rsidRPr="00336381" w:rsidRDefault="00B45ACA" w:rsidP="00A707F3">
      <w:pPr>
        <w:rPr>
          <w:rFonts w:asciiTheme="minorHAnsi" w:hAnsiTheme="minorHAnsi"/>
        </w:rPr>
      </w:pPr>
      <w:r w:rsidRPr="00336381">
        <w:rPr>
          <w:rFonts w:asciiTheme="minorHAnsi" w:hAnsiTheme="minorHAnsi"/>
          <w:noProof/>
        </w:rPr>
        <mc:AlternateContent>
          <mc:Choice Requires="wps">
            <w:drawing>
              <wp:anchor distT="0" distB="0" distL="114300" distR="114300" simplePos="0" relativeHeight="251658240" behindDoc="0" locked="0" layoutInCell="1" allowOverlap="1" wp14:anchorId="57B25B86" wp14:editId="7237EBF0">
                <wp:simplePos x="0" y="0"/>
                <wp:positionH relativeFrom="margin">
                  <wp:posOffset>252785</wp:posOffset>
                </wp:positionH>
                <wp:positionV relativeFrom="paragraph">
                  <wp:posOffset>72528</wp:posOffset>
                </wp:positionV>
                <wp:extent cx="5456252" cy="4203700"/>
                <wp:effectExtent l="38100" t="38100" r="106680" b="120650"/>
                <wp:wrapNone/>
                <wp:docPr id="1547307821" name="Text Box 2"/>
                <wp:cNvGraphicFramePr/>
                <a:graphic xmlns:a="http://schemas.openxmlformats.org/drawingml/2006/main">
                  <a:graphicData uri="http://schemas.microsoft.com/office/word/2010/wordprocessingShape">
                    <wps:wsp>
                      <wps:cNvSpPr txBox="1"/>
                      <wps:spPr>
                        <a:xfrm>
                          <a:off x="0" y="0"/>
                          <a:ext cx="5456252" cy="4203700"/>
                        </a:xfrm>
                        <a:prstGeom prst="rect">
                          <a:avLst/>
                        </a:prstGeom>
                        <a:solidFill>
                          <a:schemeClr val="accent1">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15B244EC" w14:textId="77777777" w:rsidR="00B45ACA" w:rsidRPr="004E1E8A" w:rsidRDefault="00B45ACA" w:rsidP="00B45ACA">
                            <w:pPr>
                              <w:jc w:val="center"/>
                              <w:rPr>
                                <w:rFonts w:asciiTheme="minorHAnsi" w:hAnsiTheme="minorHAnsi" w:cs="Arial"/>
                                <w:b/>
                                <w:color w:val="2F5496" w:themeColor="accent1" w:themeShade="BF"/>
                                <w:sz w:val="36"/>
                                <w:szCs w:val="36"/>
                                <w:lang w:eastAsia="bg-BG"/>
                                <w14:glow w14:rad="63500">
                                  <w14:schemeClr w14:val="accent1">
                                    <w14:alpha w14:val="60000"/>
                                    <w14:satMod w14:val="175000"/>
                                  </w14:schemeClr>
                                </w14:glow>
                              </w:rPr>
                            </w:pPr>
                            <w:bookmarkStart w:id="2" w:name="_Toc204656806"/>
                            <w:bookmarkStart w:id="3" w:name="_Toc204657796"/>
                            <w:bookmarkStart w:id="4" w:name="_Toc204657865"/>
                            <w:bookmarkStart w:id="5" w:name="_Toc204682623"/>
                            <w:bookmarkStart w:id="6" w:name="_Toc204682953"/>
                          </w:p>
                          <w:p w14:paraId="730AC61B" w14:textId="77777777" w:rsidR="00B45ACA" w:rsidRDefault="00B45ACA" w:rsidP="00B45ACA">
                            <w:pPr>
                              <w:jc w:val="center"/>
                              <w:rPr>
                                <w:rFonts w:asciiTheme="minorHAnsi" w:hAnsiTheme="minorHAnsi" w:cs="Arial"/>
                                <w:b/>
                                <w:color w:val="2F5496" w:themeColor="accent1" w:themeShade="BF"/>
                                <w:sz w:val="36"/>
                                <w:szCs w:val="36"/>
                                <w:lang w:eastAsia="bg-BG"/>
                              </w:rPr>
                            </w:pPr>
                          </w:p>
                          <w:p w14:paraId="7F5EF8BC" w14:textId="77777777" w:rsidR="00B45ACA" w:rsidRDefault="00B45ACA" w:rsidP="00B45ACA">
                            <w:pPr>
                              <w:jc w:val="center"/>
                              <w:rPr>
                                <w:rFonts w:asciiTheme="minorHAnsi" w:hAnsiTheme="minorHAnsi" w:cs="Arial"/>
                                <w:b/>
                                <w:color w:val="2F5496" w:themeColor="accent1" w:themeShade="BF"/>
                                <w:sz w:val="36"/>
                                <w:szCs w:val="36"/>
                                <w:lang w:eastAsia="bg-BG"/>
                              </w:rPr>
                            </w:pPr>
                          </w:p>
                          <w:p w14:paraId="7979391B" w14:textId="77777777" w:rsidR="00B45ACA" w:rsidRDefault="00B45ACA" w:rsidP="00B45ACA">
                            <w:pPr>
                              <w:jc w:val="center"/>
                              <w:rPr>
                                <w:rFonts w:asciiTheme="minorHAnsi" w:hAnsiTheme="minorHAnsi" w:cs="Arial"/>
                                <w:b/>
                                <w:color w:val="2F5496" w:themeColor="accent1" w:themeShade="BF"/>
                                <w:sz w:val="36"/>
                                <w:szCs w:val="36"/>
                                <w:lang w:eastAsia="bg-BG"/>
                              </w:rPr>
                            </w:pPr>
                          </w:p>
                          <w:p w14:paraId="3A90C7E8" w14:textId="0EF7CDE2" w:rsidR="00B45ACA" w:rsidRDefault="00B45ACA" w:rsidP="00B45ACA">
                            <w:pPr>
                              <w:jc w:val="center"/>
                              <w:rPr>
                                <w:rFonts w:asciiTheme="minorHAnsi" w:hAnsiTheme="minorHAnsi" w:cs="Arial"/>
                                <w:b/>
                                <w:color w:val="2F5496" w:themeColor="accent1" w:themeShade="BF"/>
                                <w:sz w:val="36"/>
                                <w:szCs w:val="36"/>
                                <w:lang w:eastAsia="bg-BG"/>
                              </w:rPr>
                            </w:pPr>
                            <w:bookmarkStart w:id="7" w:name="_Hlk192849945"/>
                            <w:bookmarkStart w:id="8" w:name="_Hlk192849946"/>
                            <w:bookmarkStart w:id="9" w:name="_Hlk192849947"/>
                            <w:bookmarkStart w:id="10" w:name="_Hlk192849948"/>
                            <w:r>
                              <w:rPr>
                                <w:rFonts w:asciiTheme="minorHAnsi" w:hAnsiTheme="minorHAnsi" w:cs="Arial"/>
                                <w:b/>
                                <w:color w:val="2F5496" w:themeColor="accent1" w:themeShade="BF"/>
                                <w:sz w:val="36"/>
                                <w:szCs w:val="36"/>
                                <w:lang w:eastAsia="bg-BG"/>
                              </w:rPr>
                              <w:t xml:space="preserve">Javni poziv za </w:t>
                            </w:r>
                            <w:r w:rsidR="00377245">
                              <w:rPr>
                                <w:rFonts w:asciiTheme="minorHAnsi" w:hAnsiTheme="minorHAnsi" w:cs="Arial"/>
                                <w:b/>
                                <w:color w:val="2F5496" w:themeColor="accent1" w:themeShade="BF"/>
                                <w:sz w:val="36"/>
                                <w:szCs w:val="36"/>
                                <w:lang w:eastAsia="bg-BG"/>
                              </w:rPr>
                              <w:t>j</w:t>
                            </w:r>
                            <w:r>
                              <w:rPr>
                                <w:rFonts w:asciiTheme="minorHAnsi" w:hAnsiTheme="minorHAnsi" w:cs="Arial"/>
                                <w:b/>
                                <w:color w:val="2F5496" w:themeColor="accent1" w:themeShade="BF"/>
                                <w:sz w:val="36"/>
                                <w:szCs w:val="36"/>
                                <w:lang w:eastAsia="bg-BG"/>
                              </w:rPr>
                              <w:t>edinice lokalne samouprave</w:t>
                            </w:r>
                          </w:p>
                          <w:bookmarkEnd w:id="2"/>
                          <w:bookmarkEnd w:id="3"/>
                          <w:bookmarkEnd w:id="4"/>
                          <w:bookmarkEnd w:id="5"/>
                          <w:bookmarkEnd w:id="6"/>
                          <w:p w14:paraId="5F51D5F0" w14:textId="3D1D14E0" w:rsidR="00B45ACA" w:rsidRDefault="005F7B7B" w:rsidP="00B45ACA">
                            <w:pPr>
                              <w:jc w:val="center"/>
                              <w:rPr>
                                <w:rFonts w:asciiTheme="minorHAnsi" w:hAnsiTheme="minorHAnsi" w:cs="Arial"/>
                                <w:b/>
                                <w:color w:val="2F5496" w:themeColor="accent1" w:themeShade="BF"/>
                                <w:sz w:val="36"/>
                                <w:szCs w:val="36"/>
                              </w:rPr>
                            </w:pPr>
                            <w:r>
                              <w:rPr>
                                <w:rFonts w:asciiTheme="minorHAnsi" w:hAnsiTheme="minorHAnsi" w:cs="Arial"/>
                                <w:b/>
                                <w:color w:val="2F5496" w:themeColor="accent1" w:themeShade="BF"/>
                                <w:sz w:val="36"/>
                                <w:szCs w:val="36"/>
                              </w:rPr>
                              <w:t>(Grupa 2)</w:t>
                            </w:r>
                          </w:p>
                          <w:p w14:paraId="404CAD0E" w14:textId="77777777" w:rsidR="005F7B7B" w:rsidRDefault="005F7B7B" w:rsidP="00B45ACA">
                            <w:pPr>
                              <w:jc w:val="center"/>
                              <w:rPr>
                                <w:rFonts w:asciiTheme="minorHAnsi" w:hAnsiTheme="minorHAnsi" w:cs="Arial"/>
                                <w:b/>
                                <w:color w:val="2F5496" w:themeColor="accent1" w:themeShade="BF"/>
                                <w:sz w:val="36"/>
                                <w:szCs w:val="36"/>
                              </w:rPr>
                            </w:pPr>
                          </w:p>
                          <w:p w14:paraId="61893D0A" w14:textId="77777777" w:rsidR="00B45ACA" w:rsidRPr="00CA3414" w:rsidRDefault="00B45ACA" w:rsidP="00B45ACA">
                            <w:pPr>
                              <w:jc w:val="center"/>
                              <w:rPr>
                                <w:rFonts w:asciiTheme="minorHAnsi" w:hAnsiTheme="minorHAnsi" w:cs="Arial"/>
                                <w:b/>
                                <w:color w:val="2F5496" w:themeColor="accent1" w:themeShade="BF"/>
                                <w:sz w:val="36"/>
                                <w:szCs w:val="36"/>
                              </w:rPr>
                            </w:pPr>
                            <w:r w:rsidRPr="00CA3414">
                              <w:rPr>
                                <w:rFonts w:asciiTheme="minorHAnsi" w:hAnsiTheme="minorHAnsi" w:cs="Arial"/>
                                <w:b/>
                                <w:color w:val="2F5496" w:themeColor="accent1" w:themeShade="BF"/>
                                <w:sz w:val="36"/>
                                <w:szCs w:val="36"/>
                              </w:rPr>
                              <w:t>-</w:t>
                            </w:r>
                            <w:r>
                              <w:rPr>
                                <w:rFonts w:asciiTheme="minorHAnsi" w:hAnsiTheme="minorHAnsi" w:cs="Arial"/>
                                <w:b/>
                                <w:color w:val="2F5496" w:themeColor="accent1" w:themeShade="BF"/>
                                <w:sz w:val="36"/>
                                <w:szCs w:val="36"/>
                              </w:rPr>
                              <w:t xml:space="preserve"> </w:t>
                            </w:r>
                            <w:r w:rsidRPr="00CA3414">
                              <w:rPr>
                                <w:rFonts w:asciiTheme="minorHAnsi" w:hAnsiTheme="minorHAnsi" w:cs="Arial"/>
                                <w:b/>
                                <w:color w:val="2F5496" w:themeColor="accent1" w:themeShade="BF"/>
                                <w:sz w:val="36"/>
                                <w:szCs w:val="36"/>
                              </w:rPr>
                              <w:t>Smjernice za prijavu -</w:t>
                            </w:r>
                          </w:p>
                          <w:p w14:paraId="68F79534" w14:textId="77777777" w:rsidR="00B45ACA" w:rsidRDefault="00B45ACA" w:rsidP="00B45ACA">
                            <w:pPr>
                              <w:pStyle w:val="NormalWeb"/>
                              <w:spacing w:before="0" w:beforeAutospacing="0" w:after="0" w:afterAutospacing="0"/>
                              <w:jc w:val="center"/>
                              <w:rPr>
                                <w:rFonts w:asciiTheme="minorHAnsi" w:hAnsiTheme="minorHAnsi" w:cs="Arial"/>
                                <w:b/>
                                <w:bCs/>
                                <w:color w:val="2F5496" w:themeColor="accent1" w:themeShade="BF"/>
                                <w:sz w:val="36"/>
                                <w:szCs w:val="36"/>
                              </w:rPr>
                            </w:pPr>
                          </w:p>
                          <w:p w14:paraId="7D23CD4B" w14:textId="77777777" w:rsidR="00B45ACA" w:rsidRPr="00CA3414" w:rsidRDefault="00B45ACA" w:rsidP="00B45ACA">
                            <w:pPr>
                              <w:pStyle w:val="NormalWeb"/>
                              <w:spacing w:before="0" w:beforeAutospacing="0" w:after="0" w:afterAutospacing="0"/>
                              <w:jc w:val="center"/>
                              <w:rPr>
                                <w:rFonts w:asciiTheme="minorHAnsi" w:hAnsiTheme="minorHAnsi" w:cs="Arial"/>
                                <w:b/>
                                <w:bCs/>
                                <w:color w:val="2F5496" w:themeColor="accent1" w:themeShade="BF"/>
                                <w:sz w:val="28"/>
                                <w:szCs w:val="28"/>
                              </w:rPr>
                            </w:pPr>
                            <w:r w:rsidRPr="00CA3414">
                              <w:rPr>
                                <w:rFonts w:asciiTheme="minorHAnsi" w:hAnsiTheme="minorHAnsi" w:cs="Arial"/>
                                <w:b/>
                                <w:bCs/>
                                <w:color w:val="2F5496" w:themeColor="accent1" w:themeShade="BF"/>
                                <w:sz w:val="28"/>
                                <w:szCs w:val="28"/>
                              </w:rPr>
                              <w:t>Regionalni program lokalne demokratije na Zapadnom Balkanu 3 (ReLOaD3)</w:t>
                            </w:r>
                          </w:p>
                          <w:bookmarkEnd w:id="7"/>
                          <w:bookmarkEnd w:id="8"/>
                          <w:bookmarkEnd w:id="9"/>
                          <w:bookmarkEnd w:id="10"/>
                          <w:p w14:paraId="6187BB8B" w14:textId="77777777" w:rsidR="00B45ACA" w:rsidRDefault="00B45ACA" w:rsidP="00B45AC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25B86" id="_x0000_t202" coordsize="21600,21600" o:spt="202" path="m,l,21600r21600,l21600,xe">
                <v:stroke joinstyle="miter"/>
                <v:path gradientshapeok="t" o:connecttype="rect"/>
              </v:shapetype>
              <v:shape id="Text Box 2" o:spid="_x0000_s1026" type="#_x0000_t202" style="position:absolute;margin-left:19.9pt;margin-top:5.7pt;width:429.65pt;height:3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LVqAIAAHEFAAAOAAAAZHJzL2Uyb0RvYy54bWysVF1P2zAUfZ+0/2D5fSQNLbCKFHUgpkkM&#10;0MrEs+s4TTTH9mynCfv1O3aatmw8TXtxfD9yP84915dXfSPJVlhXa5XTyUlKiVBcF7Xa5PT70+2H&#10;C0qcZ6pgUiuR0xfh6NXi/bvLzsxFpistC2EJgig370xOK+/NPEkcr0TD3Ik2QsFYatswD9FuksKy&#10;DtEbmWRpepZ02hbGai6cg/ZmMNJFjF+WgvuHsnTCE5lT1ObjaeO5DmeyuGTzjWWmqvmuDPYPVTSs&#10;Vki6D3XDPCOtrf8K1dTcaqdLf8J1k+iyrLmIPaCbSfpHN6uKGRF7ATjO7GFy/y8sv9+uzKMlvv+k&#10;ewwwANIZN3dQhn760jbhi0oJ7IDwZQ+b6D3hUM6ms7NsllHCYZtm6el5GoFNDr8b6/xnoRsSLjm1&#10;mEuEi23vnEdKuI4uIZvTsi5uaymjELggrqUlW4YpMs6F8pP4u2ybr7oY9GDDkJbNocbUB/XFqEaK&#10;yKoQKSZ8lUQq0uX07HSWxsCvbKGyffq1ZPxHQCnEO5QJSapQrYikQ1cRtdYLu6qKjqxla7+xAmCl&#10;qIiSog44nF5MBgGMzIBa6IAwucEqeUmJ1f659lWkQUA9hHyjmKBm0lRs6Hh61PHOO1arx2KidFRn&#10;chh4uPl+3e9YsNbFC8iBOuLoneG3NcC4Y84/MotFQblYfv+Ao5QaCOrdjZJK219v6YM/+AsrJR0W&#10;L6fuZ8usoER+UWD2x8l0irA+CtPZeQbBHlvWxxbVNtcarJjgmTE8XoO/l+O1tLp5xhuxDFlhYooj&#10;N/Adr9d+eA7wxnCxXEYn7KZh/k6tDA+hR9yf+mdmzY7DHvS/1+OKYgKvqTz4hj+VXrZel3XkeQB4&#10;QBVTCAL2Os5j9waFh+NYjl6Hl3LxGwAA//8DAFBLAwQUAAYACAAAACEA75385d0AAAAJAQAADwAA&#10;AGRycy9kb3ducmV2LnhtbEyPwU7DMBBE70j8g7VI3KidtipNiFMhpJ44IEI+wI2XJKq9jmI3DXw9&#10;ywmOOzOaeVseFu/EjFMcAmnIVgoEUhvsQJ2G5uP4sAcRkyFrXCDU8IURDtXtTWkKG670jnOdOsEl&#10;FAujoU9pLKSMbY/exFUYkdj7DJM3ic+pk3YyVy73Tq6V2klvBuKF3oz40mN7ri9ew1rZJr0i1fLt&#10;28191zbn5qi0vr9bnp9AJFzSXxh+8RkdKmY6hQvZKJyGTc7kifVsC4L9fZ5nIE4ado+bLciqlP8/&#10;qH4AAAD//wMAUEsBAi0AFAAGAAgAAAAhALaDOJL+AAAA4QEAABMAAAAAAAAAAAAAAAAAAAAAAFtD&#10;b250ZW50X1R5cGVzXS54bWxQSwECLQAUAAYACAAAACEAOP0h/9YAAACUAQAACwAAAAAAAAAAAAAA&#10;AAAvAQAAX3JlbHMvLnJlbHNQSwECLQAUAAYACAAAACEA1ctS1agCAABxBQAADgAAAAAAAAAAAAAA&#10;AAAuAgAAZHJzL2Uyb0RvYy54bWxQSwECLQAUAAYACAAAACEA75385d0AAAAJAQAADwAAAAAAAAAA&#10;AAAAAAACBQAAZHJzL2Rvd25yZXYueG1sUEsFBgAAAAAEAAQA8wAAAAwGAAAAAA==&#10;" fillcolor="#d9e2f3 [660]" strokeweight=".5pt">
                <v:shadow on="t" color="black" opacity="26214f" origin="-.5,-.5" offset=".74836mm,.74836mm"/>
                <v:textbox>
                  <w:txbxContent>
                    <w:p w14:paraId="15B244EC" w14:textId="77777777" w:rsidR="00B45ACA" w:rsidRPr="004E1E8A" w:rsidRDefault="00B45ACA" w:rsidP="00B45ACA">
                      <w:pPr>
                        <w:jc w:val="center"/>
                        <w:rPr>
                          <w:rFonts w:asciiTheme="minorHAnsi" w:hAnsiTheme="minorHAnsi" w:cs="Arial"/>
                          <w:b/>
                          <w:color w:val="2F5496" w:themeColor="accent1" w:themeShade="BF"/>
                          <w:sz w:val="36"/>
                          <w:szCs w:val="36"/>
                          <w:lang w:eastAsia="bg-BG"/>
                          <w14:glow w14:rad="63500">
                            <w14:schemeClr w14:val="accent1">
                              <w14:alpha w14:val="60000"/>
                              <w14:satMod w14:val="175000"/>
                            </w14:schemeClr>
                          </w14:glow>
                        </w:rPr>
                      </w:pPr>
                      <w:bookmarkStart w:id="11" w:name="_Toc204656806"/>
                      <w:bookmarkStart w:id="12" w:name="_Toc204657796"/>
                      <w:bookmarkStart w:id="13" w:name="_Toc204657865"/>
                      <w:bookmarkStart w:id="14" w:name="_Toc204682623"/>
                      <w:bookmarkStart w:id="15" w:name="_Toc204682953"/>
                    </w:p>
                    <w:p w14:paraId="730AC61B" w14:textId="77777777" w:rsidR="00B45ACA" w:rsidRDefault="00B45ACA" w:rsidP="00B45ACA">
                      <w:pPr>
                        <w:jc w:val="center"/>
                        <w:rPr>
                          <w:rFonts w:asciiTheme="minorHAnsi" w:hAnsiTheme="minorHAnsi" w:cs="Arial"/>
                          <w:b/>
                          <w:color w:val="2F5496" w:themeColor="accent1" w:themeShade="BF"/>
                          <w:sz w:val="36"/>
                          <w:szCs w:val="36"/>
                          <w:lang w:eastAsia="bg-BG"/>
                        </w:rPr>
                      </w:pPr>
                    </w:p>
                    <w:p w14:paraId="7F5EF8BC" w14:textId="77777777" w:rsidR="00B45ACA" w:rsidRDefault="00B45ACA" w:rsidP="00B45ACA">
                      <w:pPr>
                        <w:jc w:val="center"/>
                        <w:rPr>
                          <w:rFonts w:asciiTheme="minorHAnsi" w:hAnsiTheme="minorHAnsi" w:cs="Arial"/>
                          <w:b/>
                          <w:color w:val="2F5496" w:themeColor="accent1" w:themeShade="BF"/>
                          <w:sz w:val="36"/>
                          <w:szCs w:val="36"/>
                          <w:lang w:eastAsia="bg-BG"/>
                        </w:rPr>
                      </w:pPr>
                    </w:p>
                    <w:p w14:paraId="7979391B" w14:textId="77777777" w:rsidR="00B45ACA" w:rsidRDefault="00B45ACA" w:rsidP="00B45ACA">
                      <w:pPr>
                        <w:jc w:val="center"/>
                        <w:rPr>
                          <w:rFonts w:asciiTheme="minorHAnsi" w:hAnsiTheme="minorHAnsi" w:cs="Arial"/>
                          <w:b/>
                          <w:color w:val="2F5496" w:themeColor="accent1" w:themeShade="BF"/>
                          <w:sz w:val="36"/>
                          <w:szCs w:val="36"/>
                          <w:lang w:eastAsia="bg-BG"/>
                        </w:rPr>
                      </w:pPr>
                    </w:p>
                    <w:p w14:paraId="3A90C7E8" w14:textId="0EF7CDE2" w:rsidR="00B45ACA" w:rsidRDefault="00B45ACA" w:rsidP="00B45ACA">
                      <w:pPr>
                        <w:jc w:val="center"/>
                        <w:rPr>
                          <w:rFonts w:asciiTheme="minorHAnsi" w:hAnsiTheme="minorHAnsi" w:cs="Arial"/>
                          <w:b/>
                          <w:color w:val="2F5496" w:themeColor="accent1" w:themeShade="BF"/>
                          <w:sz w:val="36"/>
                          <w:szCs w:val="36"/>
                          <w:lang w:eastAsia="bg-BG"/>
                        </w:rPr>
                      </w:pPr>
                      <w:bookmarkStart w:id="16" w:name="_Hlk192849945"/>
                      <w:bookmarkStart w:id="17" w:name="_Hlk192849946"/>
                      <w:bookmarkStart w:id="18" w:name="_Hlk192849947"/>
                      <w:bookmarkStart w:id="19" w:name="_Hlk192849948"/>
                      <w:r>
                        <w:rPr>
                          <w:rFonts w:asciiTheme="minorHAnsi" w:hAnsiTheme="minorHAnsi" w:cs="Arial"/>
                          <w:b/>
                          <w:color w:val="2F5496" w:themeColor="accent1" w:themeShade="BF"/>
                          <w:sz w:val="36"/>
                          <w:szCs w:val="36"/>
                          <w:lang w:eastAsia="bg-BG"/>
                        </w:rPr>
                        <w:t xml:space="preserve">Javni poziv za </w:t>
                      </w:r>
                      <w:r w:rsidR="00377245">
                        <w:rPr>
                          <w:rFonts w:asciiTheme="minorHAnsi" w:hAnsiTheme="minorHAnsi" w:cs="Arial"/>
                          <w:b/>
                          <w:color w:val="2F5496" w:themeColor="accent1" w:themeShade="BF"/>
                          <w:sz w:val="36"/>
                          <w:szCs w:val="36"/>
                          <w:lang w:eastAsia="bg-BG"/>
                        </w:rPr>
                        <w:t>j</w:t>
                      </w:r>
                      <w:r>
                        <w:rPr>
                          <w:rFonts w:asciiTheme="minorHAnsi" w:hAnsiTheme="minorHAnsi" w:cs="Arial"/>
                          <w:b/>
                          <w:color w:val="2F5496" w:themeColor="accent1" w:themeShade="BF"/>
                          <w:sz w:val="36"/>
                          <w:szCs w:val="36"/>
                          <w:lang w:eastAsia="bg-BG"/>
                        </w:rPr>
                        <w:t>edinice lokalne samouprave</w:t>
                      </w:r>
                    </w:p>
                    <w:bookmarkEnd w:id="11"/>
                    <w:bookmarkEnd w:id="12"/>
                    <w:bookmarkEnd w:id="13"/>
                    <w:bookmarkEnd w:id="14"/>
                    <w:bookmarkEnd w:id="15"/>
                    <w:p w14:paraId="5F51D5F0" w14:textId="3D1D14E0" w:rsidR="00B45ACA" w:rsidRDefault="005F7B7B" w:rsidP="00B45ACA">
                      <w:pPr>
                        <w:jc w:val="center"/>
                        <w:rPr>
                          <w:rFonts w:asciiTheme="minorHAnsi" w:hAnsiTheme="minorHAnsi" w:cs="Arial"/>
                          <w:b/>
                          <w:color w:val="2F5496" w:themeColor="accent1" w:themeShade="BF"/>
                          <w:sz w:val="36"/>
                          <w:szCs w:val="36"/>
                        </w:rPr>
                      </w:pPr>
                      <w:r>
                        <w:rPr>
                          <w:rFonts w:asciiTheme="minorHAnsi" w:hAnsiTheme="minorHAnsi" w:cs="Arial"/>
                          <w:b/>
                          <w:color w:val="2F5496" w:themeColor="accent1" w:themeShade="BF"/>
                          <w:sz w:val="36"/>
                          <w:szCs w:val="36"/>
                        </w:rPr>
                        <w:t>(Grupa 2)</w:t>
                      </w:r>
                    </w:p>
                    <w:p w14:paraId="404CAD0E" w14:textId="77777777" w:rsidR="005F7B7B" w:rsidRDefault="005F7B7B" w:rsidP="00B45ACA">
                      <w:pPr>
                        <w:jc w:val="center"/>
                        <w:rPr>
                          <w:rFonts w:asciiTheme="minorHAnsi" w:hAnsiTheme="minorHAnsi" w:cs="Arial"/>
                          <w:b/>
                          <w:color w:val="2F5496" w:themeColor="accent1" w:themeShade="BF"/>
                          <w:sz w:val="36"/>
                          <w:szCs w:val="36"/>
                        </w:rPr>
                      </w:pPr>
                    </w:p>
                    <w:p w14:paraId="61893D0A" w14:textId="77777777" w:rsidR="00B45ACA" w:rsidRPr="00CA3414" w:rsidRDefault="00B45ACA" w:rsidP="00B45ACA">
                      <w:pPr>
                        <w:jc w:val="center"/>
                        <w:rPr>
                          <w:rFonts w:asciiTheme="minorHAnsi" w:hAnsiTheme="minorHAnsi" w:cs="Arial"/>
                          <w:b/>
                          <w:color w:val="2F5496" w:themeColor="accent1" w:themeShade="BF"/>
                          <w:sz w:val="36"/>
                          <w:szCs w:val="36"/>
                        </w:rPr>
                      </w:pPr>
                      <w:r w:rsidRPr="00CA3414">
                        <w:rPr>
                          <w:rFonts w:asciiTheme="minorHAnsi" w:hAnsiTheme="minorHAnsi" w:cs="Arial"/>
                          <w:b/>
                          <w:color w:val="2F5496" w:themeColor="accent1" w:themeShade="BF"/>
                          <w:sz w:val="36"/>
                          <w:szCs w:val="36"/>
                        </w:rPr>
                        <w:t>-</w:t>
                      </w:r>
                      <w:r>
                        <w:rPr>
                          <w:rFonts w:asciiTheme="minorHAnsi" w:hAnsiTheme="minorHAnsi" w:cs="Arial"/>
                          <w:b/>
                          <w:color w:val="2F5496" w:themeColor="accent1" w:themeShade="BF"/>
                          <w:sz w:val="36"/>
                          <w:szCs w:val="36"/>
                        </w:rPr>
                        <w:t xml:space="preserve"> </w:t>
                      </w:r>
                      <w:r w:rsidRPr="00CA3414">
                        <w:rPr>
                          <w:rFonts w:asciiTheme="minorHAnsi" w:hAnsiTheme="minorHAnsi" w:cs="Arial"/>
                          <w:b/>
                          <w:color w:val="2F5496" w:themeColor="accent1" w:themeShade="BF"/>
                          <w:sz w:val="36"/>
                          <w:szCs w:val="36"/>
                        </w:rPr>
                        <w:t>Smjernice za prijavu -</w:t>
                      </w:r>
                    </w:p>
                    <w:p w14:paraId="68F79534" w14:textId="77777777" w:rsidR="00B45ACA" w:rsidRDefault="00B45ACA" w:rsidP="00B45ACA">
                      <w:pPr>
                        <w:pStyle w:val="NormalWeb"/>
                        <w:spacing w:before="0" w:beforeAutospacing="0" w:after="0" w:afterAutospacing="0"/>
                        <w:jc w:val="center"/>
                        <w:rPr>
                          <w:rFonts w:asciiTheme="minorHAnsi" w:hAnsiTheme="minorHAnsi" w:cs="Arial"/>
                          <w:b/>
                          <w:bCs/>
                          <w:color w:val="2F5496" w:themeColor="accent1" w:themeShade="BF"/>
                          <w:sz w:val="36"/>
                          <w:szCs w:val="36"/>
                        </w:rPr>
                      </w:pPr>
                    </w:p>
                    <w:p w14:paraId="7D23CD4B" w14:textId="77777777" w:rsidR="00B45ACA" w:rsidRPr="00CA3414" w:rsidRDefault="00B45ACA" w:rsidP="00B45ACA">
                      <w:pPr>
                        <w:pStyle w:val="NormalWeb"/>
                        <w:spacing w:before="0" w:beforeAutospacing="0" w:after="0" w:afterAutospacing="0"/>
                        <w:jc w:val="center"/>
                        <w:rPr>
                          <w:rFonts w:asciiTheme="minorHAnsi" w:hAnsiTheme="minorHAnsi" w:cs="Arial"/>
                          <w:b/>
                          <w:bCs/>
                          <w:color w:val="2F5496" w:themeColor="accent1" w:themeShade="BF"/>
                          <w:sz w:val="28"/>
                          <w:szCs w:val="28"/>
                        </w:rPr>
                      </w:pPr>
                      <w:r w:rsidRPr="00CA3414">
                        <w:rPr>
                          <w:rFonts w:asciiTheme="minorHAnsi" w:hAnsiTheme="minorHAnsi" w:cs="Arial"/>
                          <w:b/>
                          <w:bCs/>
                          <w:color w:val="2F5496" w:themeColor="accent1" w:themeShade="BF"/>
                          <w:sz w:val="28"/>
                          <w:szCs w:val="28"/>
                        </w:rPr>
                        <w:t>Regionalni program lokalne demokratije na Zapadnom Balkanu 3 (ReLOaD3)</w:t>
                      </w:r>
                    </w:p>
                    <w:bookmarkEnd w:id="16"/>
                    <w:bookmarkEnd w:id="17"/>
                    <w:bookmarkEnd w:id="18"/>
                    <w:bookmarkEnd w:id="19"/>
                    <w:p w14:paraId="6187BB8B" w14:textId="77777777" w:rsidR="00B45ACA" w:rsidRDefault="00B45ACA" w:rsidP="00B45ACA">
                      <w:pPr>
                        <w:jc w:val="center"/>
                      </w:pPr>
                    </w:p>
                  </w:txbxContent>
                </v:textbox>
                <w10:wrap anchorx="margin"/>
              </v:shape>
            </w:pict>
          </mc:Fallback>
        </mc:AlternateContent>
      </w:r>
    </w:p>
    <w:p w14:paraId="3711D227" w14:textId="77777777" w:rsidR="00EA39F5" w:rsidRPr="00336381" w:rsidRDefault="00EA39F5" w:rsidP="00A707F3">
      <w:pPr>
        <w:rPr>
          <w:rFonts w:asciiTheme="minorHAnsi" w:hAnsiTheme="minorHAnsi"/>
        </w:rPr>
      </w:pPr>
    </w:p>
    <w:p w14:paraId="41B7EB4C" w14:textId="77777777" w:rsidR="00EA39F5" w:rsidRPr="00336381" w:rsidRDefault="00EA39F5" w:rsidP="00A707F3">
      <w:pPr>
        <w:rPr>
          <w:rFonts w:asciiTheme="minorHAnsi" w:hAnsiTheme="minorHAnsi"/>
        </w:rPr>
      </w:pPr>
    </w:p>
    <w:p w14:paraId="47CAA73D" w14:textId="77777777" w:rsidR="00EA39F5" w:rsidRPr="00336381" w:rsidRDefault="00EA39F5" w:rsidP="00A707F3">
      <w:pPr>
        <w:rPr>
          <w:rFonts w:asciiTheme="minorHAnsi" w:hAnsiTheme="minorHAnsi"/>
        </w:rPr>
      </w:pPr>
    </w:p>
    <w:p w14:paraId="447EA6D4" w14:textId="77777777" w:rsidR="00EA39F5" w:rsidRPr="00336381" w:rsidRDefault="00EA39F5" w:rsidP="00A707F3">
      <w:pPr>
        <w:rPr>
          <w:rFonts w:asciiTheme="minorHAnsi" w:hAnsiTheme="minorHAnsi"/>
        </w:rPr>
      </w:pPr>
    </w:p>
    <w:p w14:paraId="49D2DA6C" w14:textId="77777777" w:rsidR="00EA39F5" w:rsidRPr="00336381" w:rsidRDefault="00EA39F5" w:rsidP="00A707F3">
      <w:pPr>
        <w:rPr>
          <w:rFonts w:asciiTheme="minorHAnsi" w:hAnsiTheme="minorHAnsi"/>
        </w:rPr>
      </w:pPr>
    </w:p>
    <w:p w14:paraId="39123F0C" w14:textId="77777777" w:rsidR="00EA39F5" w:rsidRPr="00336381" w:rsidRDefault="00EA39F5" w:rsidP="00A707F3">
      <w:pPr>
        <w:rPr>
          <w:rFonts w:asciiTheme="minorHAnsi" w:hAnsiTheme="minorHAnsi"/>
        </w:rPr>
      </w:pPr>
    </w:p>
    <w:p w14:paraId="0C0972B9" w14:textId="77777777" w:rsidR="00EA39F5" w:rsidRPr="00336381" w:rsidRDefault="00EA39F5" w:rsidP="00A707F3">
      <w:pPr>
        <w:rPr>
          <w:rFonts w:asciiTheme="minorHAnsi" w:hAnsiTheme="minorHAnsi"/>
        </w:rPr>
      </w:pPr>
    </w:p>
    <w:p w14:paraId="6182E1FF" w14:textId="77777777" w:rsidR="00EA39F5" w:rsidRPr="00336381" w:rsidRDefault="00EA39F5" w:rsidP="00A707F3">
      <w:pPr>
        <w:rPr>
          <w:rFonts w:asciiTheme="minorHAnsi" w:hAnsiTheme="minorHAnsi"/>
        </w:rPr>
      </w:pPr>
    </w:p>
    <w:p w14:paraId="7524D5B7" w14:textId="77777777" w:rsidR="00EA39F5" w:rsidRPr="00336381" w:rsidRDefault="00EA39F5" w:rsidP="00A707F3">
      <w:pPr>
        <w:rPr>
          <w:rFonts w:asciiTheme="minorHAnsi" w:hAnsiTheme="minorHAnsi"/>
        </w:rPr>
      </w:pPr>
    </w:p>
    <w:p w14:paraId="2127C4C5" w14:textId="5E8828AF" w:rsidR="00EA39F5" w:rsidRPr="00336381" w:rsidRDefault="00EA39F5" w:rsidP="00A707F3">
      <w:pPr>
        <w:rPr>
          <w:rFonts w:asciiTheme="minorHAnsi" w:hAnsiTheme="minorHAnsi"/>
        </w:rPr>
      </w:pPr>
    </w:p>
    <w:p w14:paraId="288D98F1" w14:textId="77777777" w:rsidR="00607FB5" w:rsidRPr="00336381" w:rsidRDefault="00607FB5" w:rsidP="00A707F3">
      <w:pPr>
        <w:rPr>
          <w:rFonts w:asciiTheme="minorHAnsi" w:hAnsiTheme="minorHAnsi"/>
        </w:rPr>
      </w:pPr>
    </w:p>
    <w:p w14:paraId="0DB473A4" w14:textId="39188B76" w:rsidR="00EA39F5" w:rsidRPr="00336381" w:rsidRDefault="00EA39F5" w:rsidP="00A707F3">
      <w:pPr>
        <w:rPr>
          <w:rFonts w:asciiTheme="minorHAnsi" w:hAnsiTheme="minorHAnsi"/>
        </w:rPr>
      </w:pPr>
    </w:p>
    <w:p w14:paraId="35CA858E" w14:textId="77777777" w:rsidR="003D7F03" w:rsidRPr="00336381" w:rsidRDefault="003D7F03" w:rsidP="00A707F3">
      <w:pPr>
        <w:rPr>
          <w:rFonts w:asciiTheme="minorHAnsi" w:hAnsiTheme="minorHAnsi"/>
        </w:rPr>
      </w:pPr>
    </w:p>
    <w:p w14:paraId="03B364BB" w14:textId="77777777" w:rsidR="003D7F03" w:rsidRPr="00336381" w:rsidRDefault="003D7F03" w:rsidP="00A707F3">
      <w:pPr>
        <w:rPr>
          <w:rFonts w:asciiTheme="minorHAnsi" w:hAnsiTheme="minorHAnsi"/>
        </w:rPr>
      </w:pPr>
    </w:p>
    <w:p w14:paraId="76900365" w14:textId="77777777" w:rsidR="003D7F03" w:rsidRPr="00336381" w:rsidRDefault="003D7F03" w:rsidP="00A707F3">
      <w:pPr>
        <w:rPr>
          <w:rFonts w:asciiTheme="minorHAnsi" w:hAnsiTheme="minorHAnsi"/>
        </w:rPr>
      </w:pPr>
    </w:p>
    <w:p w14:paraId="462D49D7" w14:textId="77777777" w:rsidR="003D7F03" w:rsidRPr="00336381" w:rsidRDefault="003D7F03" w:rsidP="00A707F3">
      <w:pPr>
        <w:rPr>
          <w:rFonts w:asciiTheme="minorHAnsi" w:hAnsiTheme="minorHAnsi"/>
        </w:rPr>
      </w:pPr>
    </w:p>
    <w:p w14:paraId="7DAB1198" w14:textId="46B2C5C4" w:rsidR="00607FB5" w:rsidRPr="00336381" w:rsidRDefault="00607FB5" w:rsidP="00A707F3">
      <w:pPr>
        <w:rPr>
          <w:rFonts w:asciiTheme="minorHAnsi" w:hAnsiTheme="minorHAnsi"/>
        </w:rPr>
      </w:pPr>
    </w:p>
    <w:p w14:paraId="5359CF70" w14:textId="158D3926" w:rsidR="00607FB5" w:rsidRPr="00336381" w:rsidRDefault="00607FB5" w:rsidP="00A707F3">
      <w:pPr>
        <w:rPr>
          <w:rFonts w:asciiTheme="minorHAnsi" w:hAnsiTheme="minorHAnsi"/>
        </w:rPr>
      </w:pPr>
    </w:p>
    <w:p w14:paraId="5C44836A" w14:textId="77777777" w:rsidR="00B45ACA" w:rsidRPr="00336381" w:rsidRDefault="00B45ACA" w:rsidP="00A707F3">
      <w:pPr>
        <w:rPr>
          <w:rFonts w:asciiTheme="minorHAnsi" w:hAnsiTheme="minorHAnsi"/>
        </w:rPr>
      </w:pPr>
    </w:p>
    <w:p w14:paraId="513D2DE6" w14:textId="77777777" w:rsidR="00B45ACA" w:rsidRPr="00336381" w:rsidRDefault="00B45ACA" w:rsidP="00A707F3">
      <w:pPr>
        <w:rPr>
          <w:rFonts w:asciiTheme="minorHAnsi" w:hAnsiTheme="minorHAnsi"/>
        </w:rPr>
      </w:pPr>
    </w:p>
    <w:p w14:paraId="0AC9D161" w14:textId="77777777" w:rsidR="00B45ACA" w:rsidRPr="00336381" w:rsidRDefault="00B45ACA" w:rsidP="00A707F3">
      <w:pPr>
        <w:rPr>
          <w:rFonts w:asciiTheme="minorHAnsi" w:hAnsiTheme="minorHAnsi"/>
        </w:rPr>
      </w:pPr>
    </w:p>
    <w:p w14:paraId="673E1190" w14:textId="77777777" w:rsidR="00B45ACA" w:rsidRPr="00336381" w:rsidRDefault="00B45ACA" w:rsidP="00A707F3">
      <w:pPr>
        <w:rPr>
          <w:rFonts w:asciiTheme="minorHAnsi" w:hAnsiTheme="minorHAnsi"/>
        </w:rPr>
      </w:pPr>
    </w:p>
    <w:p w14:paraId="26645F7E" w14:textId="77777777" w:rsidR="00B45ACA" w:rsidRPr="00336381" w:rsidRDefault="00B45ACA" w:rsidP="00A707F3">
      <w:pPr>
        <w:rPr>
          <w:rFonts w:asciiTheme="minorHAnsi" w:hAnsiTheme="minorHAnsi"/>
        </w:rPr>
      </w:pPr>
    </w:p>
    <w:p w14:paraId="4AFD231B" w14:textId="77777777" w:rsidR="00B45ACA" w:rsidRPr="00336381" w:rsidRDefault="00B45ACA" w:rsidP="00A707F3">
      <w:pPr>
        <w:rPr>
          <w:rFonts w:asciiTheme="minorHAnsi" w:hAnsiTheme="minorHAnsi"/>
        </w:rPr>
      </w:pPr>
    </w:p>
    <w:p w14:paraId="50CD75C6" w14:textId="77777777" w:rsidR="00B45ACA" w:rsidRPr="00336381" w:rsidRDefault="00B45ACA" w:rsidP="00A707F3">
      <w:pPr>
        <w:rPr>
          <w:rFonts w:asciiTheme="minorHAnsi" w:hAnsiTheme="minorHAnsi"/>
        </w:rPr>
      </w:pPr>
    </w:p>
    <w:p w14:paraId="33A81547" w14:textId="77777777" w:rsidR="00B45ACA" w:rsidRPr="00336381" w:rsidRDefault="00B45ACA" w:rsidP="00A707F3">
      <w:pPr>
        <w:rPr>
          <w:rFonts w:asciiTheme="minorHAnsi" w:hAnsiTheme="minorHAnsi"/>
        </w:rPr>
      </w:pPr>
    </w:p>
    <w:p w14:paraId="3CC12C0C" w14:textId="77777777" w:rsidR="00B45ACA" w:rsidRPr="00336381" w:rsidRDefault="00B45ACA" w:rsidP="00A707F3">
      <w:pPr>
        <w:rPr>
          <w:rFonts w:asciiTheme="minorHAnsi" w:hAnsiTheme="minorHAnsi"/>
        </w:rPr>
      </w:pPr>
    </w:p>
    <w:p w14:paraId="400D1D64" w14:textId="77777777" w:rsidR="00B45ACA" w:rsidRPr="00336381" w:rsidRDefault="00B45ACA" w:rsidP="00A707F3">
      <w:pPr>
        <w:rPr>
          <w:rFonts w:asciiTheme="minorHAnsi" w:hAnsiTheme="minorHAnsi"/>
        </w:rPr>
      </w:pPr>
    </w:p>
    <w:p w14:paraId="315849EA" w14:textId="23186FB3" w:rsidR="00B45ACA" w:rsidRPr="00336381" w:rsidRDefault="00B45ACA">
      <w:pPr>
        <w:spacing w:after="160" w:line="259" w:lineRule="auto"/>
        <w:rPr>
          <w:rFonts w:asciiTheme="minorHAnsi" w:hAnsiTheme="minorHAnsi"/>
        </w:rPr>
      </w:pPr>
      <w:r w:rsidRPr="00336381">
        <w:rPr>
          <w:rFonts w:asciiTheme="minorHAnsi" w:hAnsiTheme="minorHAnsi"/>
        </w:rPr>
        <w:br w:type="page"/>
      </w:r>
    </w:p>
    <w:p w14:paraId="7B81E9C2" w14:textId="77777777" w:rsidR="00B45ACA" w:rsidRPr="00336381" w:rsidRDefault="00B45ACA" w:rsidP="00A707F3">
      <w:pPr>
        <w:rPr>
          <w:rFonts w:asciiTheme="minorHAnsi" w:hAnsiTheme="minorHAnsi"/>
        </w:rPr>
      </w:pPr>
    </w:p>
    <w:p w14:paraId="65D610EA" w14:textId="33CA0D94" w:rsidR="00607FB5" w:rsidRPr="00336381" w:rsidRDefault="00607FB5" w:rsidP="00A707F3">
      <w:pPr>
        <w:rPr>
          <w:rFonts w:asciiTheme="minorHAnsi" w:hAnsiTheme="minorHAnsi"/>
        </w:rPr>
      </w:pPr>
    </w:p>
    <w:sdt>
      <w:sdtPr>
        <w:rPr>
          <w:rFonts w:ascii="Times New Roman" w:eastAsia="Times New Roman" w:hAnsi="Times New Roman" w:cs="Times New Roman"/>
          <w:color w:val="auto"/>
          <w:sz w:val="20"/>
          <w:szCs w:val="20"/>
          <w:lang w:val="hr-BA"/>
        </w:rPr>
        <w:id w:val="978981606"/>
        <w:docPartObj>
          <w:docPartGallery w:val="Table of Contents"/>
          <w:docPartUnique/>
        </w:docPartObj>
      </w:sdtPr>
      <w:sdtEndPr/>
      <w:sdtContent>
        <w:p w14:paraId="78B433F1" w14:textId="2493A8FE" w:rsidR="00884E71" w:rsidRPr="00336381" w:rsidRDefault="007A5213">
          <w:pPr>
            <w:pStyle w:val="TOCHeading"/>
            <w:rPr>
              <w:rFonts w:asciiTheme="minorHAnsi" w:hAnsiTheme="minorHAnsi" w:cstheme="minorHAnsi"/>
              <w:sz w:val="22"/>
              <w:szCs w:val="22"/>
              <w:lang w:val="hr-BA"/>
            </w:rPr>
          </w:pPr>
          <w:r>
            <w:rPr>
              <w:lang w:val="hr-BA"/>
            </w:rPr>
            <w:t>Sadržaj</w:t>
          </w:r>
        </w:p>
        <w:p w14:paraId="74398D22" w14:textId="77777777" w:rsidR="00EE532B" w:rsidRPr="00336381" w:rsidRDefault="00EE532B" w:rsidP="00EE532B">
          <w:pPr>
            <w:rPr>
              <w:rFonts w:asciiTheme="minorHAnsi" w:hAnsiTheme="minorHAnsi" w:cstheme="minorHAnsi"/>
              <w:sz w:val="22"/>
              <w:szCs w:val="22"/>
            </w:rPr>
          </w:pPr>
        </w:p>
        <w:p w14:paraId="5D992E80" w14:textId="7B0F0362" w:rsidR="00277CE0" w:rsidRPr="00336381" w:rsidRDefault="00884E71">
          <w:pPr>
            <w:pStyle w:val="TOC1"/>
            <w:rPr>
              <w:rFonts w:asciiTheme="minorHAnsi" w:eastAsiaTheme="minorEastAsia" w:hAnsiTheme="minorHAnsi" w:cstheme="minorHAnsi"/>
              <w:b w:val="0"/>
              <w:bCs w:val="0"/>
              <w:kern w:val="2"/>
              <w:sz w:val="22"/>
              <w:szCs w:val="22"/>
              <w14:ligatures w14:val="standardContextual"/>
            </w:rPr>
          </w:pPr>
          <w:r w:rsidRPr="00336381">
            <w:rPr>
              <w:rFonts w:asciiTheme="minorHAnsi" w:hAnsiTheme="minorHAnsi" w:cstheme="minorHAnsi"/>
              <w:sz w:val="22"/>
              <w:szCs w:val="22"/>
            </w:rPr>
            <w:fldChar w:fldCharType="begin"/>
          </w:r>
          <w:r w:rsidRPr="00336381">
            <w:rPr>
              <w:rFonts w:asciiTheme="minorHAnsi" w:hAnsiTheme="minorHAnsi" w:cstheme="minorHAnsi"/>
              <w:sz w:val="22"/>
              <w:szCs w:val="22"/>
            </w:rPr>
            <w:instrText>TOC \o "1-3" \z \u \h</w:instrText>
          </w:r>
          <w:r w:rsidRPr="00336381">
            <w:rPr>
              <w:rFonts w:asciiTheme="minorHAnsi" w:hAnsiTheme="minorHAnsi" w:cstheme="minorHAnsi"/>
              <w:sz w:val="22"/>
              <w:szCs w:val="22"/>
            </w:rPr>
            <w:fldChar w:fldCharType="separate"/>
          </w:r>
          <w:hyperlink w:anchor="_Toc193291947" w:history="1">
            <w:r w:rsidR="00277CE0" w:rsidRPr="00336381">
              <w:rPr>
                <w:rStyle w:val="Hyperlink"/>
                <w:rFonts w:asciiTheme="minorHAnsi" w:hAnsiTheme="minorHAnsi" w:cstheme="minorHAnsi"/>
                <w:sz w:val="22"/>
                <w:szCs w:val="22"/>
              </w:rPr>
              <w:t>Spisak skraćenica</w:t>
            </w:r>
            <w:r w:rsidR="00277CE0" w:rsidRPr="00336381">
              <w:rPr>
                <w:rFonts w:asciiTheme="minorHAnsi" w:hAnsiTheme="minorHAnsi" w:cstheme="minorHAnsi"/>
                <w:webHidden/>
                <w:sz w:val="22"/>
                <w:szCs w:val="22"/>
              </w:rPr>
              <w:tab/>
            </w:r>
            <w:r w:rsidR="00277CE0" w:rsidRPr="00336381">
              <w:rPr>
                <w:rFonts w:asciiTheme="minorHAnsi" w:hAnsiTheme="minorHAnsi" w:cstheme="minorHAnsi"/>
                <w:webHidden/>
                <w:sz w:val="22"/>
                <w:szCs w:val="22"/>
              </w:rPr>
              <w:fldChar w:fldCharType="begin"/>
            </w:r>
            <w:r w:rsidR="00277CE0" w:rsidRPr="00336381">
              <w:rPr>
                <w:rFonts w:asciiTheme="minorHAnsi" w:hAnsiTheme="minorHAnsi" w:cstheme="minorHAnsi"/>
                <w:webHidden/>
                <w:sz w:val="22"/>
                <w:szCs w:val="22"/>
              </w:rPr>
              <w:instrText xml:space="preserve"> PAGEREF _Toc193291947 \h </w:instrText>
            </w:r>
            <w:r w:rsidR="00277CE0" w:rsidRPr="00336381">
              <w:rPr>
                <w:rFonts w:asciiTheme="minorHAnsi" w:hAnsiTheme="minorHAnsi" w:cstheme="minorHAnsi"/>
                <w:webHidden/>
                <w:sz w:val="22"/>
                <w:szCs w:val="22"/>
              </w:rPr>
            </w:r>
            <w:r w:rsidR="00277CE0" w:rsidRPr="00336381">
              <w:rPr>
                <w:rFonts w:asciiTheme="minorHAnsi" w:hAnsiTheme="minorHAnsi" w:cstheme="minorHAnsi"/>
                <w:webHidden/>
                <w:sz w:val="22"/>
                <w:szCs w:val="22"/>
              </w:rPr>
              <w:fldChar w:fldCharType="separate"/>
            </w:r>
            <w:r w:rsidR="00F979CC">
              <w:rPr>
                <w:rFonts w:asciiTheme="minorHAnsi" w:hAnsiTheme="minorHAnsi" w:cstheme="minorHAnsi"/>
                <w:webHidden/>
                <w:sz w:val="22"/>
                <w:szCs w:val="22"/>
              </w:rPr>
              <w:t>3</w:t>
            </w:r>
            <w:r w:rsidR="00277CE0" w:rsidRPr="00336381">
              <w:rPr>
                <w:rFonts w:asciiTheme="minorHAnsi" w:hAnsiTheme="minorHAnsi" w:cstheme="minorHAnsi"/>
                <w:webHidden/>
                <w:sz w:val="22"/>
                <w:szCs w:val="22"/>
              </w:rPr>
              <w:fldChar w:fldCharType="end"/>
            </w:r>
          </w:hyperlink>
        </w:p>
        <w:p w14:paraId="5899BBA4" w14:textId="0E1FFF3A" w:rsidR="00277CE0" w:rsidRPr="00336381" w:rsidRDefault="00E56296">
          <w:pPr>
            <w:pStyle w:val="TOC1"/>
            <w:rPr>
              <w:rFonts w:asciiTheme="minorHAnsi" w:eastAsiaTheme="minorEastAsia" w:hAnsiTheme="minorHAnsi" w:cstheme="minorHAnsi"/>
              <w:b w:val="0"/>
              <w:bCs w:val="0"/>
              <w:kern w:val="2"/>
              <w:sz w:val="22"/>
              <w:szCs w:val="22"/>
              <w14:ligatures w14:val="standardContextual"/>
            </w:rPr>
          </w:pPr>
          <w:hyperlink w:anchor="_Toc193291948" w:history="1">
            <w:r w:rsidR="00277CE0" w:rsidRPr="00336381">
              <w:rPr>
                <w:rStyle w:val="Hyperlink"/>
                <w:rFonts w:asciiTheme="minorHAnsi" w:hAnsiTheme="minorHAnsi" w:cstheme="minorHAnsi"/>
                <w:sz w:val="22"/>
                <w:szCs w:val="22"/>
              </w:rPr>
              <w:t>1. Uvodne informacije</w:t>
            </w:r>
            <w:r w:rsidR="00277CE0" w:rsidRPr="00336381">
              <w:rPr>
                <w:rFonts w:asciiTheme="minorHAnsi" w:hAnsiTheme="minorHAnsi" w:cstheme="minorHAnsi"/>
                <w:webHidden/>
                <w:sz w:val="22"/>
                <w:szCs w:val="22"/>
              </w:rPr>
              <w:tab/>
            </w:r>
            <w:r w:rsidR="00277CE0" w:rsidRPr="00336381">
              <w:rPr>
                <w:rFonts w:asciiTheme="minorHAnsi" w:hAnsiTheme="minorHAnsi" w:cstheme="minorHAnsi"/>
                <w:webHidden/>
                <w:sz w:val="22"/>
                <w:szCs w:val="22"/>
              </w:rPr>
              <w:fldChar w:fldCharType="begin"/>
            </w:r>
            <w:r w:rsidR="00277CE0" w:rsidRPr="00336381">
              <w:rPr>
                <w:rFonts w:asciiTheme="minorHAnsi" w:hAnsiTheme="minorHAnsi" w:cstheme="minorHAnsi"/>
                <w:webHidden/>
                <w:sz w:val="22"/>
                <w:szCs w:val="22"/>
              </w:rPr>
              <w:instrText xml:space="preserve"> PAGEREF _Toc193291948 \h </w:instrText>
            </w:r>
            <w:r w:rsidR="00277CE0" w:rsidRPr="00336381">
              <w:rPr>
                <w:rFonts w:asciiTheme="minorHAnsi" w:hAnsiTheme="minorHAnsi" w:cstheme="minorHAnsi"/>
                <w:webHidden/>
                <w:sz w:val="22"/>
                <w:szCs w:val="22"/>
              </w:rPr>
            </w:r>
            <w:r w:rsidR="00277CE0" w:rsidRPr="00336381">
              <w:rPr>
                <w:rFonts w:asciiTheme="minorHAnsi" w:hAnsiTheme="minorHAnsi" w:cstheme="minorHAnsi"/>
                <w:webHidden/>
                <w:sz w:val="22"/>
                <w:szCs w:val="22"/>
              </w:rPr>
              <w:fldChar w:fldCharType="separate"/>
            </w:r>
            <w:r w:rsidR="00F979CC">
              <w:rPr>
                <w:rFonts w:asciiTheme="minorHAnsi" w:hAnsiTheme="minorHAnsi" w:cstheme="minorHAnsi"/>
                <w:webHidden/>
                <w:sz w:val="22"/>
                <w:szCs w:val="22"/>
              </w:rPr>
              <w:t>4</w:t>
            </w:r>
            <w:r w:rsidR="00277CE0" w:rsidRPr="00336381">
              <w:rPr>
                <w:rFonts w:asciiTheme="minorHAnsi" w:hAnsiTheme="minorHAnsi" w:cstheme="minorHAnsi"/>
                <w:webHidden/>
                <w:sz w:val="22"/>
                <w:szCs w:val="22"/>
              </w:rPr>
              <w:fldChar w:fldCharType="end"/>
            </w:r>
          </w:hyperlink>
        </w:p>
        <w:p w14:paraId="1CC065EF" w14:textId="17A11645"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49" w:history="1">
            <w:r w:rsidR="00277CE0" w:rsidRPr="00336381">
              <w:rPr>
                <w:rStyle w:val="Hyperlink"/>
                <w:rFonts w:asciiTheme="minorHAnsi" w:hAnsiTheme="minorHAnsi" w:cstheme="minorHAnsi"/>
                <w:noProof/>
                <w:sz w:val="22"/>
                <w:szCs w:val="22"/>
              </w:rPr>
              <w:t>1.1.</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Šta je ReLOaD?</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_Toc193291949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4</w:t>
            </w:r>
            <w:r w:rsidR="00277CE0" w:rsidRPr="00336381">
              <w:rPr>
                <w:rFonts w:asciiTheme="minorHAnsi" w:hAnsiTheme="minorHAnsi" w:cstheme="minorHAnsi"/>
                <w:noProof/>
                <w:webHidden/>
                <w:sz w:val="22"/>
                <w:szCs w:val="22"/>
              </w:rPr>
              <w:fldChar w:fldCharType="end"/>
            </w:r>
          </w:hyperlink>
        </w:p>
        <w:p w14:paraId="1C13561F" w14:textId="438F0457"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50" w:history="1">
            <w:r w:rsidR="00277CE0" w:rsidRPr="00336381">
              <w:rPr>
                <w:rStyle w:val="Hyperlink"/>
                <w:rFonts w:asciiTheme="minorHAnsi" w:hAnsiTheme="minorHAnsi" w:cstheme="minorHAnsi"/>
                <w:noProof/>
                <w:sz w:val="22"/>
                <w:szCs w:val="22"/>
              </w:rPr>
              <w:t>1.2. Cilj poziva za podnošenje prijava</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_Toc193291950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4</w:t>
            </w:r>
            <w:r w:rsidR="00277CE0" w:rsidRPr="00336381">
              <w:rPr>
                <w:rFonts w:asciiTheme="minorHAnsi" w:hAnsiTheme="minorHAnsi" w:cstheme="minorHAnsi"/>
                <w:noProof/>
                <w:webHidden/>
                <w:sz w:val="22"/>
                <w:szCs w:val="22"/>
              </w:rPr>
              <w:fldChar w:fldCharType="end"/>
            </w:r>
          </w:hyperlink>
        </w:p>
        <w:p w14:paraId="2CDBA400" w14:textId="6772CDB9"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51" w:history="1">
            <w:r w:rsidR="00277CE0" w:rsidRPr="00336381">
              <w:rPr>
                <w:rStyle w:val="Hyperlink"/>
                <w:rFonts w:asciiTheme="minorHAnsi" w:hAnsiTheme="minorHAnsi" w:cstheme="minorHAnsi"/>
                <w:noProof/>
                <w:sz w:val="22"/>
                <w:szCs w:val="22"/>
              </w:rPr>
              <w:t>1.3. Koje JLS se mogu prijaviti na ovaj javni poziv?</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_Toc193291951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4</w:t>
            </w:r>
            <w:r w:rsidR="00277CE0" w:rsidRPr="00336381">
              <w:rPr>
                <w:rFonts w:asciiTheme="minorHAnsi" w:hAnsiTheme="minorHAnsi" w:cstheme="minorHAnsi"/>
                <w:noProof/>
                <w:webHidden/>
                <w:sz w:val="22"/>
                <w:szCs w:val="22"/>
              </w:rPr>
              <w:fldChar w:fldCharType="end"/>
            </w:r>
          </w:hyperlink>
        </w:p>
        <w:p w14:paraId="012F6B72" w14:textId="6FDFCE93" w:rsidR="00277CE0" w:rsidRPr="00336381" w:rsidRDefault="00E56296">
          <w:pPr>
            <w:pStyle w:val="TOC1"/>
            <w:rPr>
              <w:rFonts w:asciiTheme="minorHAnsi" w:eastAsiaTheme="minorEastAsia" w:hAnsiTheme="minorHAnsi" w:cstheme="minorHAnsi"/>
              <w:b w:val="0"/>
              <w:bCs w:val="0"/>
              <w:kern w:val="2"/>
              <w:sz w:val="22"/>
              <w:szCs w:val="22"/>
              <w14:ligatures w14:val="standardContextual"/>
            </w:rPr>
          </w:pPr>
          <w:hyperlink w:anchor="_Toc193291952" w:history="1">
            <w:r w:rsidR="00277CE0" w:rsidRPr="00336381">
              <w:rPr>
                <w:rStyle w:val="Hyperlink"/>
                <w:rFonts w:asciiTheme="minorHAnsi" w:hAnsiTheme="minorHAnsi" w:cstheme="minorHAnsi"/>
                <w:sz w:val="22"/>
                <w:szCs w:val="22"/>
              </w:rPr>
              <w:t>2.</w:t>
            </w:r>
            <w:r w:rsidR="00277CE0" w:rsidRPr="00336381">
              <w:rPr>
                <w:rFonts w:asciiTheme="minorHAnsi" w:eastAsiaTheme="minorEastAsia" w:hAnsiTheme="minorHAnsi" w:cstheme="minorHAnsi"/>
                <w:b w:val="0"/>
                <w:bCs w:val="0"/>
                <w:kern w:val="2"/>
                <w:sz w:val="22"/>
                <w:szCs w:val="22"/>
                <w14:ligatures w14:val="standardContextual"/>
              </w:rPr>
              <w:tab/>
            </w:r>
            <w:r w:rsidR="00277CE0" w:rsidRPr="00336381">
              <w:rPr>
                <w:rStyle w:val="Hyperlink"/>
                <w:rFonts w:asciiTheme="minorHAnsi" w:hAnsiTheme="minorHAnsi" w:cstheme="minorHAnsi"/>
                <w:sz w:val="22"/>
                <w:szCs w:val="22"/>
              </w:rPr>
              <w:t>Kriteriji za odabir partnerskih JLS za Grupu 2</w:t>
            </w:r>
            <w:r w:rsidR="00277CE0" w:rsidRPr="00336381">
              <w:rPr>
                <w:rFonts w:asciiTheme="minorHAnsi" w:hAnsiTheme="minorHAnsi" w:cstheme="minorHAnsi"/>
                <w:webHidden/>
                <w:sz w:val="22"/>
                <w:szCs w:val="22"/>
              </w:rPr>
              <w:tab/>
            </w:r>
            <w:r w:rsidR="00277CE0" w:rsidRPr="00336381">
              <w:rPr>
                <w:rFonts w:asciiTheme="minorHAnsi" w:hAnsiTheme="minorHAnsi" w:cstheme="minorHAnsi"/>
                <w:webHidden/>
                <w:sz w:val="22"/>
                <w:szCs w:val="22"/>
              </w:rPr>
              <w:fldChar w:fldCharType="begin"/>
            </w:r>
            <w:r w:rsidR="00277CE0" w:rsidRPr="00336381">
              <w:rPr>
                <w:rFonts w:asciiTheme="minorHAnsi" w:hAnsiTheme="minorHAnsi" w:cstheme="minorHAnsi"/>
                <w:webHidden/>
                <w:sz w:val="22"/>
                <w:szCs w:val="22"/>
              </w:rPr>
              <w:instrText xml:space="preserve"> PAGEREF _Toc193291952 \h </w:instrText>
            </w:r>
            <w:r w:rsidR="00277CE0" w:rsidRPr="00336381">
              <w:rPr>
                <w:rFonts w:asciiTheme="minorHAnsi" w:hAnsiTheme="minorHAnsi" w:cstheme="minorHAnsi"/>
                <w:webHidden/>
                <w:sz w:val="22"/>
                <w:szCs w:val="22"/>
              </w:rPr>
            </w:r>
            <w:r w:rsidR="00277CE0" w:rsidRPr="00336381">
              <w:rPr>
                <w:rFonts w:asciiTheme="minorHAnsi" w:hAnsiTheme="minorHAnsi" w:cstheme="minorHAnsi"/>
                <w:webHidden/>
                <w:sz w:val="22"/>
                <w:szCs w:val="22"/>
              </w:rPr>
              <w:fldChar w:fldCharType="separate"/>
            </w:r>
            <w:r w:rsidR="00F979CC">
              <w:rPr>
                <w:rFonts w:asciiTheme="minorHAnsi" w:hAnsiTheme="minorHAnsi" w:cstheme="minorHAnsi"/>
                <w:webHidden/>
                <w:sz w:val="22"/>
                <w:szCs w:val="22"/>
              </w:rPr>
              <w:t>5</w:t>
            </w:r>
            <w:r w:rsidR="00277CE0" w:rsidRPr="00336381">
              <w:rPr>
                <w:rFonts w:asciiTheme="minorHAnsi" w:hAnsiTheme="minorHAnsi" w:cstheme="minorHAnsi"/>
                <w:webHidden/>
                <w:sz w:val="22"/>
                <w:szCs w:val="22"/>
              </w:rPr>
              <w:fldChar w:fldCharType="end"/>
            </w:r>
          </w:hyperlink>
        </w:p>
        <w:p w14:paraId="1339A6EB" w14:textId="6D1B1C09"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53" w:history="1">
            <w:r w:rsidR="00277CE0" w:rsidRPr="00336381">
              <w:rPr>
                <w:rStyle w:val="Hyperlink"/>
                <w:rFonts w:asciiTheme="minorHAnsi" w:hAnsiTheme="minorHAnsi" w:cstheme="minorHAnsi"/>
                <w:noProof/>
                <w:sz w:val="22"/>
                <w:szCs w:val="22"/>
              </w:rPr>
              <w:t>2.1.</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Eliminatorni kriteriji</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_Toc193291953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5</w:t>
            </w:r>
            <w:r w:rsidR="00277CE0" w:rsidRPr="00336381">
              <w:rPr>
                <w:rFonts w:asciiTheme="minorHAnsi" w:hAnsiTheme="minorHAnsi" w:cstheme="minorHAnsi"/>
                <w:noProof/>
                <w:webHidden/>
                <w:sz w:val="22"/>
                <w:szCs w:val="22"/>
              </w:rPr>
              <w:fldChar w:fldCharType="end"/>
            </w:r>
          </w:hyperlink>
        </w:p>
        <w:p w14:paraId="25C5492F" w14:textId="22580684"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54" w:history="1">
            <w:r w:rsidR="00277CE0" w:rsidRPr="00336381">
              <w:rPr>
                <w:rStyle w:val="Hyperlink"/>
                <w:rFonts w:asciiTheme="minorHAnsi" w:hAnsiTheme="minorHAnsi" w:cstheme="minorHAnsi"/>
                <w:noProof/>
                <w:sz w:val="22"/>
                <w:szCs w:val="22"/>
              </w:rPr>
              <w:t>2.2. Osnovni kriteriji</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_Toc193291954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6</w:t>
            </w:r>
            <w:r w:rsidR="00277CE0" w:rsidRPr="00336381">
              <w:rPr>
                <w:rFonts w:asciiTheme="minorHAnsi" w:hAnsiTheme="minorHAnsi" w:cstheme="minorHAnsi"/>
                <w:noProof/>
                <w:webHidden/>
                <w:sz w:val="22"/>
                <w:szCs w:val="22"/>
              </w:rPr>
              <w:fldChar w:fldCharType="end"/>
            </w:r>
          </w:hyperlink>
        </w:p>
        <w:p w14:paraId="1C955DD1" w14:textId="39966604"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55" w:history="1">
            <w:r w:rsidR="00277CE0" w:rsidRPr="00336381">
              <w:rPr>
                <w:rStyle w:val="Hyperlink"/>
                <w:rFonts w:asciiTheme="minorHAnsi" w:hAnsiTheme="minorHAnsi" w:cstheme="minorHAnsi"/>
                <w:noProof/>
                <w:sz w:val="22"/>
                <w:szCs w:val="22"/>
              </w:rPr>
              <w:t>2.3.</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Kriteriji za usklađivanje</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_Toc193291955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7</w:t>
            </w:r>
            <w:r w:rsidR="00277CE0" w:rsidRPr="00336381">
              <w:rPr>
                <w:rFonts w:asciiTheme="minorHAnsi" w:hAnsiTheme="minorHAnsi" w:cstheme="minorHAnsi"/>
                <w:noProof/>
                <w:webHidden/>
                <w:sz w:val="22"/>
                <w:szCs w:val="22"/>
              </w:rPr>
              <w:fldChar w:fldCharType="end"/>
            </w:r>
          </w:hyperlink>
        </w:p>
        <w:p w14:paraId="293CCC91" w14:textId="480690B4" w:rsidR="00277CE0" w:rsidRPr="00336381" w:rsidRDefault="00E56296">
          <w:pPr>
            <w:pStyle w:val="TOC1"/>
            <w:rPr>
              <w:rFonts w:asciiTheme="minorHAnsi" w:eastAsiaTheme="minorEastAsia" w:hAnsiTheme="minorHAnsi" w:cstheme="minorHAnsi"/>
              <w:b w:val="0"/>
              <w:bCs w:val="0"/>
              <w:kern w:val="2"/>
              <w:sz w:val="22"/>
              <w:szCs w:val="22"/>
              <w14:ligatures w14:val="standardContextual"/>
            </w:rPr>
          </w:pPr>
          <w:hyperlink w:anchor="_Toc193291956" w:history="1">
            <w:r w:rsidR="00277CE0" w:rsidRPr="00336381">
              <w:rPr>
                <w:rStyle w:val="Hyperlink"/>
                <w:rFonts w:asciiTheme="minorHAnsi" w:hAnsiTheme="minorHAnsi" w:cstheme="minorHAnsi"/>
                <w:sz w:val="22"/>
                <w:szCs w:val="22"/>
              </w:rPr>
              <w:t>3.</w:t>
            </w:r>
            <w:r w:rsidR="00277CE0" w:rsidRPr="00336381">
              <w:rPr>
                <w:rFonts w:asciiTheme="minorHAnsi" w:eastAsiaTheme="minorEastAsia" w:hAnsiTheme="minorHAnsi" w:cstheme="minorHAnsi"/>
                <w:b w:val="0"/>
                <w:bCs w:val="0"/>
                <w:kern w:val="2"/>
                <w:sz w:val="22"/>
                <w:szCs w:val="22"/>
                <w14:ligatures w14:val="standardContextual"/>
              </w:rPr>
              <w:tab/>
            </w:r>
            <w:r w:rsidR="00277CE0" w:rsidRPr="00336381">
              <w:rPr>
                <w:rStyle w:val="Hyperlink"/>
                <w:rFonts w:asciiTheme="minorHAnsi" w:hAnsiTheme="minorHAnsi" w:cstheme="minorHAnsi"/>
                <w:sz w:val="22"/>
                <w:szCs w:val="22"/>
              </w:rPr>
              <w:t>Evaluacija prijava</w:t>
            </w:r>
            <w:r w:rsidR="00277CE0" w:rsidRPr="00336381">
              <w:rPr>
                <w:rFonts w:asciiTheme="minorHAnsi" w:hAnsiTheme="minorHAnsi" w:cstheme="minorHAnsi"/>
                <w:webHidden/>
                <w:sz w:val="22"/>
                <w:szCs w:val="22"/>
              </w:rPr>
              <w:tab/>
            </w:r>
            <w:r w:rsidR="00277CE0" w:rsidRPr="00336381">
              <w:rPr>
                <w:rFonts w:asciiTheme="minorHAnsi" w:hAnsiTheme="minorHAnsi" w:cstheme="minorHAnsi"/>
                <w:webHidden/>
                <w:sz w:val="22"/>
                <w:szCs w:val="22"/>
              </w:rPr>
              <w:fldChar w:fldCharType="begin"/>
            </w:r>
            <w:r w:rsidR="00277CE0" w:rsidRPr="00336381">
              <w:rPr>
                <w:rFonts w:asciiTheme="minorHAnsi" w:hAnsiTheme="minorHAnsi" w:cstheme="minorHAnsi"/>
                <w:webHidden/>
                <w:sz w:val="22"/>
                <w:szCs w:val="22"/>
              </w:rPr>
              <w:instrText xml:space="preserve"> PAGEREF _Toc193291956 \h </w:instrText>
            </w:r>
            <w:r w:rsidR="00277CE0" w:rsidRPr="00336381">
              <w:rPr>
                <w:rFonts w:asciiTheme="minorHAnsi" w:hAnsiTheme="minorHAnsi" w:cstheme="minorHAnsi"/>
                <w:webHidden/>
                <w:sz w:val="22"/>
                <w:szCs w:val="22"/>
              </w:rPr>
            </w:r>
            <w:r w:rsidR="00277CE0" w:rsidRPr="00336381">
              <w:rPr>
                <w:rFonts w:asciiTheme="minorHAnsi" w:hAnsiTheme="minorHAnsi" w:cstheme="minorHAnsi"/>
                <w:webHidden/>
                <w:sz w:val="22"/>
                <w:szCs w:val="22"/>
              </w:rPr>
              <w:fldChar w:fldCharType="separate"/>
            </w:r>
            <w:r w:rsidR="00F979CC">
              <w:rPr>
                <w:rFonts w:asciiTheme="minorHAnsi" w:hAnsiTheme="minorHAnsi" w:cstheme="minorHAnsi"/>
                <w:webHidden/>
                <w:sz w:val="22"/>
                <w:szCs w:val="22"/>
              </w:rPr>
              <w:t>8</w:t>
            </w:r>
            <w:r w:rsidR="00277CE0" w:rsidRPr="00336381">
              <w:rPr>
                <w:rFonts w:asciiTheme="minorHAnsi" w:hAnsiTheme="minorHAnsi" w:cstheme="minorHAnsi"/>
                <w:webHidden/>
                <w:sz w:val="22"/>
                <w:szCs w:val="22"/>
              </w:rPr>
              <w:fldChar w:fldCharType="end"/>
            </w:r>
          </w:hyperlink>
        </w:p>
        <w:p w14:paraId="1C80AA43" w14:textId="371FC290"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57" w:history="1">
            <w:r w:rsidR="00277CE0" w:rsidRPr="00336381">
              <w:rPr>
                <w:rStyle w:val="Hyperlink"/>
                <w:rFonts w:asciiTheme="minorHAnsi" w:hAnsiTheme="minorHAnsi" w:cstheme="minorHAnsi"/>
                <w:noProof/>
                <w:sz w:val="22"/>
                <w:szCs w:val="22"/>
              </w:rPr>
              <w:t>3.1.</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Postupak evaluacije</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_Toc193291957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8</w:t>
            </w:r>
            <w:r w:rsidR="00277CE0" w:rsidRPr="00336381">
              <w:rPr>
                <w:rFonts w:asciiTheme="minorHAnsi" w:hAnsiTheme="minorHAnsi" w:cstheme="minorHAnsi"/>
                <w:noProof/>
                <w:webHidden/>
                <w:sz w:val="22"/>
                <w:szCs w:val="22"/>
              </w:rPr>
              <w:fldChar w:fldCharType="end"/>
            </w:r>
          </w:hyperlink>
        </w:p>
        <w:p w14:paraId="0F10846D" w14:textId="0B3D0FE7"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58" w:history="1">
            <w:r w:rsidR="00277CE0" w:rsidRPr="00336381">
              <w:rPr>
                <w:rStyle w:val="Hyperlink"/>
                <w:rFonts w:asciiTheme="minorHAnsi" w:hAnsiTheme="minorHAnsi" w:cstheme="minorHAnsi"/>
                <w:noProof/>
                <w:sz w:val="22"/>
                <w:szCs w:val="22"/>
              </w:rPr>
              <w:t>3.2.</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Verifikacijska posjeta</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_Toc193291958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8</w:t>
            </w:r>
            <w:r w:rsidR="00277CE0" w:rsidRPr="00336381">
              <w:rPr>
                <w:rFonts w:asciiTheme="minorHAnsi" w:hAnsiTheme="minorHAnsi" w:cstheme="minorHAnsi"/>
                <w:noProof/>
                <w:webHidden/>
                <w:sz w:val="22"/>
                <w:szCs w:val="22"/>
              </w:rPr>
              <w:fldChar w:fldCharType="end"/>
            </w:r>
          </w:hyperlink>
        </w:p>
        <w:p w14:paraId="07B50EA6" w14:textId="1B80EF68"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59" w:history="1">
            <w:r w:rsidR="00277CE0" w:rsidRPr="00336381">
              <w:rPr>
                <w:rStyle w:val="Hyperlink"/>
                <w:rFonts w:asciiTheme="minorHAnsi" w:hAnsiTheme="minorHAnsi" w:cstheme="minorHAnsi"/>
                <w:noProof/>
                <w:sz w:val="22"/>
                <w:szCs w:val="22"/>
              </w:rPr>
              <w:t>3.3.</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Finalni odabir JLS koje će učestvovati u projektu</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_Toc193291959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8</w:t>
            </w:r>
            <w:r w:rsidR="00277CE0" w:rsidRPr="00336381">
              <w:rPr>
                <w:rFonts w:asciiTheme="minorHAnsi" w:hAnsiTheme="minorHAnsi" w:cstheme="minorHAnsi"/>
                <w:noProof/>
                <w:webHidden/>
                <w:sz w:val="22"/>
                <w:szCs w:val="22"/>
              </w:rPr>
              <w:fldChar w:fldCharType="end"/>
            </w:r>
          </w:hyperlink>
        </w:p>
        <w:p w14:paraId="47FFA53F" w14:textId="425A70B5" w:rsidR="00277CE0" w:rsidRPr="00336381" w:rsidRDefault="00E56296">
          <w:pPr>
            <w:pStyle w:val="TOC1"/>
            <w:rPr>
              <w:rFonts w:asciiTheme="minorHAnsi" w:eastAsiaTheme="minorEastAsia" w:hAnsiTheme="minorHAnsi" w:cstheme="minorHAnsi"/>
              <w:b w:val="0"/>
              <w:bCs w:val="0"/>
              <w:kern w:val="2"/>
              <w:sz w:val="22"/>
              <w:szCs w:val="22"/>
              <w14:ligatures w14:val="standardContextual"/>
            </w:rPr>
          </w:pPr>
          <w:hyperlink w:anchor="_Toc193291960" w:history="1">
            <w:r w:rsidR="00277CE0" w:rsidRPr="00336381">
              <w:rPr>
                <w:rStyle w:val="Hyperlink"/>
                <w:rFonts w:asciiTheme="minorHAnsi" w:hAnsiTheme="minorHAnsi" w:cstheme="minorHAnsi"/>
                <w:sz w:val="22"/>
                <w:szCs w:val="22"/>
              </w:rPr>
              <w:t>4.</w:t>
            </w:r>
            <w:r w:rsidR="00277CE0" w:rsidRPr="00336381">
              <w:rPr>
                <w:rFonts w:asciiTheme="minorHAnsi" w:eastAsiaTheme="minorEastAsia" w:hAnsiTheme="minorHAnsi" w:cstheme="minorHAnsi"/>
                <w:b w:val="0"/>
                <w:bCs w:val="0"/>
                <w:kern w:val="2"/>
                <w:sz w:val="22"/>
                <w:szCs w:val="22"/>
                <w14:ligatures w14:val="standardContextual"/>
              </w:rPr>
              <w:tab/>
            </w:r>
            <w:r w:rsidR="00277CE0" w:rsidRPr="00336381">
              <w:rPr>
                <w:rStyle w:val="Hyperlink"/>
                <w:rFonts w:asciiTheme="minorHAnsi" w:hAnsiTheme="minorHAnsi" w:cstheme="minorHAnsi"/>
                <w:sz w:val="22"/>
                <w:szCs w:val="22"/>
              </w:rPr>
              <w:t>Obavijest o odluci i odabiru ReLOaD3 partnerskih JLS</w:t>
            </w:r>
            <w:r w:rsidR="00277CE0" w:rsidRPr="00336381">
              <w:rPr>
                <w:rFonts w:asciiTheme="minorHAnsi" w:hAnsiTheme="minorHAnsi" w:cstheme="minorHAnsi"/>
                <w:webHidden/>
                <w:sz w:val="22"/>
                <w:szCs w:val="22"/>
              </w:rPr>
              <w:tab/>
            </w:r>
            <w:r w:rsidR="00277CE0" w:rsidRPr="00336381">
              <w:rPr>
                <w:rFonts w:asciiTheme="minorHAnsi" w:hAnsiTheme="minorHAnsi" w:cstheme="minorHAnsi"/>
                <w:webHidden/>
                <w:sz w:val="22"/>
                <w:szCs w:val="22"/>
              </w:rPr>
              <w:fldChar w:fldCharType="begin"/>
            </w:r>
            <w:r w:rsidR="00277CE0" w:rsidRPr="00336381">
              <w:rPr>
                <w:rFonts w:asciiTheme="minorHAnsi" w:hAnsiTheme="minorHAnsi" w:cstheme="minorHAnsi"/>
                <w:webHidden/>
                <w:sz w:val="22"/>
                <w:szCs w:val="22"/>
              </w:rPr>
              <w:instrText xml:space="preserve"> PAGEREF _Toc193291960 \h </w:instrText>
            </w:r>
            <w:r w:rsidR="00277CE0" w:rsidRPr="00336381">
              <w:rPr>
                <w:rFonts w:asciiTheme="minorHAnsi" w:hAnsiTheme="minorHAnsi" w:cstheme="minorHAnsi"/>
                <w:webHidden/>
                <w:sz w:val="22"/>
                <w:szCs w:val="22"/>
              </w:rPr>
            </w:r>
            <w:r w:rsidR="00277CE0" w:rsidRPr="00336381">
              <w:rPr>
                <w:rFonts w:asciiTheme="minorHAnsi" w:hAnsiTheme="minorHAnsi" w:cstheme="minorHAnsi"/>
                <w:webHidden/>
                <w:sz w:val="22"/>
                <w:szCs w:val="22"/>
              </w:rPr>
              <w:fldChar w:fldCharType="separate"/>
            </w:r>
            <w:r w:rsidR="00F979CC">
              <w:rPr>
                <w:rFonts w:asciiTheme="minorHAnsi" w:hAnsiTheme="minorHAnsi" w:cstheme="minorHAnsi"/>
                <w:webHidden/>
                <w:sz w:val="22"/>
                <w:szCs w:val="22"/>
              </w:rPr>
              <w:t>8</w:t>
            </w:r>
            <w:r w:rsidR="00277CE0" w:rsidRPr="00336381">
              <w:rPr>
                <w:rFonts w:asciiTheme="minorHAnsi" w:hAnsiTheme="minorHAnsi" w:cstheme="minorHAnsi"/>
                <w:webHidden/>
                <w:sz w:val="22"/>
                <w:szCs w:val="22"/>
              </w:rPr>
              <w:fldChar w:fldCharType="end"/>
            </w:r>
          </w:hyperlink>
        </w:p>
        <w:p w14:paraId="35734727" w14:textId="54D56373" w:rsidR="00277CE0" w:rsidRPr="00336381" w:rsidRDefault="00E56296">
          <w:pPr>
            <w:pStyle w:val="TOC1"/>
            <w:rPr>
              <w:rFonts w:asciiTheme="minorHAnsi" w:eastAsiaTheme="minorEastAsia" w:hAnsiTheme="minorHAnsi" w:cstheme="minorHAnsi"/>
              <w:b w:val="0"/>
              <w:bCs w:val="0"/>
              <w:kern w:val="2"/>
              <w:sz w:val="22"/>
              <w:szCs w:val="22"/>
              <w14:ligatures w14:val="standardContextual"/>
            </w:rPr>
          </w:pPr>
          <w:hyperlink w:anchor="_Toc193291961" w:history="1">
            <w:r w:rsidR="00277CE0" w:rsidRPr="00336381">
              <w:rPr>
                <w:rStyle w:val="Hyperlink"/>
                <w:rFonts w:asciiTheme="minorHAnsi" w:hAnsiTheme="minorHAnsi" w:cstheme="minorHAnsi"/>
                <w:sz w:val="22"/>
                <w:szCs w:val="22"/>
              </w:rPr>
              <w:t>5.</w:t>
            </w:r>
            <w:r w:rsidR="00277CE0" w:rsidRPr="00336381">
              <w:rPr>
                <w:rFonts w:asciiTheme="minorHAnsi" w:eastAsiaTheme="minorEastAsia" w:hAnsiTheme="minorHAnsi" w:cstheme="minorHAnsi"/>
                <w:b w:val="0"/>
                <w:bCs w:val="0"/>
                <w:kern w:val="2"/>
                <w:sz w:val="22"/>
                <w:szCs w:val="22"/>
                <w14:ligatures w14:val="standardContextual"/>
              </w:rPr>
              <w:tab/>
            </w:r>
            <w:r w:rsidR="00277CE0" w:rsidRPr="00336381">
              <w:rPr>
                <w:rStyle w:val="Hyperlink"/>
                <w:rFonts w:asciiTheme="minorHAnsi" w:hAnsiTheme="minorHAnsi" w:cstheme="minorHAnsi"/>
                <w:sz w:val="22"/>
                <w:szCs w:val="22"/>
              </w:rPr>
              <w:t>Način prijave</w:t>
            </w:r>
            <w:r w:rsidR="00277CE0" w:rsidRPr="00336381">
              <w:rPr>
                <w:rFonts w:asciiTheme="minorHAnsi" w:hAnsiTheme="minorHAnsi" w:cstheme="minorHAnsi"/>
                <w:webHidden/>
                <w:sz w:val="22"/>
                <w:szCs w:val="22"/>
              </w:rPr>
              <w:tab/>
            </w:r>
            <w:r w:rsidR="00277CE0" w:rsidRPr="00336381">
              <w:rPr>
                <w:rFonts w:asciiTheme="minorHAnsi" w:hAnsiTheme="minorHAnsi" w:cstheme="minorHAnsi"/>
                <w:webHidden/>
                <w:sz w:val="22"/>
                <w:szCs w:val="22"/>
              </w:rPr>
              <w:fldChar w:fldCharType="begin"/>
            </w:r>
            <w:r w:rsidR="00277CE0" w:rsidRPr="00336381">
              <w:rPr>
                <w:rFonts w:asciiTheme="minorHAnsi" w:hAnsiTheme="minorHAnsi" w:cstheme="minorHAnsi"/>
                <w:webHidden/>
                <w:sz w:val="22"/>
                <w:szCs w:val="22"/>
              </w:rPr>
              <w:instrText xml:space="preserve"> PAGEREF _Toc193291961 \h </w:instrText>
            </w:r>
            <w:r w:rsidR="00277CE0" w:rsidRPr="00336381">
              <w:rPr>
                <w:rFonts w:asciiTheme="minorHAnsi" w:hAnsiTheme="minorHAnsi" w:cstheme="minorHAnsi"/>
                <w:webHidden/>
                <w:sz w:val="22"/>
                <w:szCs w:val="22"/>
              </w:rPr>
            </w:r>
            <w:r w:rsidR="00277CE0" w:rsidRPr="00336381">
              <w:rPr>
                <w:rFonts w:asciiTheme="minorHAnsi" w:hAnsiTheme="minorHAnsi" w:cstheme="minorHAnsi"/>
                <w:webHidden/>
                <w:sz w:val="22"/>
                <w:szCs w:val="22"/>
              </w:rPr>
              <w:fldChar w:fldCharType="separate"/>
            </w:r>
            <w:r w:rsidR="00F979CC">
              <w:rPr>
                <w:rFonts w:asciiTheme="minorHAnsi" w:hAnsiTheme="minorHAnsi" w:cstheme="minorHAnsi"/>
                <w:webHidden/>
                <w:sz w:val="22"/>
                <w:szCs w:val="22"/>
              </w:rPr>
              <w:t>9</w:t>
            </w:r>
            <w:r w:rsidR="00277CE0" w:rsidRPr="00336381">
              <w:rPr>
                <w:rFonts w:asciiTheme="minorHAnsi" w:hAnsiTheme="minorHAnsi" w:cstheme="minorHAnsi"/>
                <w:webHidden/>
                <w:sz w:val="22"/>
                <w:szCs w:val="22"/>
              </w:rPr>
              <w:fldChar w:fldCharType="end"/>
            </w:r>
          </w:hyperlink>
        </w:p>
        <w:p w14:paraId="227D7C7C" w14:textId="724FD2D9" w:rsidR="00277CE0" w:rsidRPr="00336381" w:rsidRDefault="00E56296">
          <w:pPr>
            <w:pStyle w:val="TOC1"/>
            <w:rPr>
              <w:rFonts w:asciiTheme="minorHAnsi" w:eastAsiaTheme="minorEastAsia" w:hAnsiTheme="minorHAnsi" w:cstheme="minorHAnsi"/>
              <w:b w:val="0"/>
              <w:bCs w:val="0"/>
              <w:kern w:val="2"/>
              <w:sz w:val="22"/>
              <w:szCs w:val="22"/>
              <w14:ligatures w14:val="standardContextual"/>
            </w:rPr>
          </w:pPr>
          <w:hyperlink w:anchor="_Toc193291962" w:history="1">
            <w:r w:rsidR="00277CE0" w:rsidRPr="00336381">
              <w:rPr>
                <w:rStyle w:val="Hyperlink"/>
                <w:rFonts w:asciiTheme="minorHAnsi" w:hAnsiTheme="minorHAnsi" w:cstheme="minorHAnsi"/>
                <w:sz w:val="22"/>
                <w:szCs w:val="22"/>
              </w:rPr>
              <w:t>6.</w:t>
            </w:r>
            <w:r w:rsidR="00277CE0" w:rsidRPr="00336381">
              <w:rPr>
                <w:rFonts w:asciiTheme="minorHAnsi" w:eastAsiaTheme="minorEastAsia" w:hAnsiTheme="minorHAnsi" w:cstheme="minorHAnsi"/>
                <w:b w:val="0"/>
                <w:bCs w:val="0"/>
                <w:kern w:val="2"/>
                <w:sz w:val="22"/>
                <w:szCs w:val="22"/>
                <w14:ligatures w14:val="standardContextual"/>
              </w:rPr>
              <w:tab/>
            </w:r>
            <w:r w:rsidR="00277CE0" w:rsidRPr="00336381">
              <w:rPr>
                <w:rStyle w:val="Hyperlink"/>
                <w:rFonts w:asciiTheme="minorHAnsi" w:hAnsiTheme="minorHAnsi" w:cstheme="minorHAnsi"/>
                <w:sz w:val="22"/>
                <w:szCs w:val="22"/>
              </w:rPr>
              <w:t>Matrica za ocjenjivanje i lista prateće dokumentacije</w:t>
            </w:r>
            <w:r w:rsidR="00277CE0" w:rsidRPr="00336381">
              <w:rPr>
                <w:rFonts w:asciiTheme="minorHAnsi" w:hAnsiTheme="minorHAnsi" w:cstheme="minorHAnsi"/>
                <w:webHidden/>
                <w:sz w:val="22"/>
                <w:szCs w:val="22"/>
              </w:rPr>
              <w:tab/>
            </w:r>
            <w:r w:rsidR="00277CE0" w:rsidRPr="00336381">
              <w:rPr>
                <w:rFonts w:asciiTheme="minorHAnsi" w:hAnsiTheme="minorHAnsi" w:cstheme="minorHAnsi"/>
                <w:webHidden/>
                <w:sz w:val="22"/>
                <w:szCs w:val="22"/>
              </w:rPr>
              <w:fldChar w:fldCharType="begin"/>
            </w:r>
            <w:r w:rsidR="00277CE0" w:rsidRPr="00336381">
              <w:rPr>
                <w:rFonts w:asciiTheme="minorHAnsi" w:hAnsiTheme="minorHAnsi" w:cstheme="minorHAnsi"/>
                <w:webHidden/>
                <w:sz w:val="22"/>
                <w:szCs w:val="22"/>
              </w:rPr>
              <w:instrText xml:space="preserve"> PAGEREF _Toc193291962 \h </w:instrText>
            </w:r>
            <w:r w:rsidR="00277CE0" w:rsidRPr="00336381">
              <w:rPr>
                <w:rFonts w:asciiTheme="minorHAnsi" w:hAnsiTheme="minorHAnsi" w:cstheme="minorHAnsi"/>
                <w:webHidden/>
                <w:sz w:val="22"/>
                <w:szCs w:val="22"/>
              </w:rPr>
            </w:r>
            <w:r w:rsidR="00277CE0" w:rsidRPr="00336381">
              <w:rPr>
                <w:rFonts w:asciiTheme="minorHAnsi" w:hAnsiTheme="minorHAnsi" w:cstheme="minorHAnsi"/>
                <w:webHidden/>
                <w:sz w:val="22"/>
                <w:szCs w:val="22"/>
              </w:rPr>
              <w:fldChar w:fldCharType="separate"/>
            </w:r>
            <w:r w:rsidR="00F979CC">
              <w:rPr>
                <w:rFonts w:asciiTheme="minorHAnsi" w:hAnsiTheme="minorHAnsi" w:cstheme="minorHAnsi"/>
                <w:webHidden/>
                <w:sz w:val="22"/>
                <w:szCs w:val="22"/>
              </w:rPr>
              <w:t>10</w:t>
            </w:r>
            <w:r w:rsidR="00277CE0" w:rsidRPr="00336381">
              <w:rPr>
                <w:rFonts w:asciiTheme="minorHAnsi" w:hAnsiTheme="minorHAnsi" w:cstheme="minorHAnsi"/>
                <w:webHidden/>
                <w:sz w:val="22"/>
                <w:szCs w:val="22"/>
              </w:rPr>
              <w:fldChar w:fldCharType="end"/>
            </w:r>
          </w:hyperlink>
        </w:p>
        <w:p w14:paraId="431D684E" w14:textId="16A159C0"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63" w:history="1">
            <w:r w:rsidR="00277CE0" w:rsidRPr="00336381">
              <w:rPr>
                <w:rStyle w:val="Hyperlink"/>
                <w:rFonts w:asciiTheme="minorHAnsi" w:hAnsiTheme="minorHAnsi" w:cstheme="minorHAnsi"/>
                <w:noProof/>
                <w:sz w:val="22"/>
                <w:szCs w:val="22"/>
              </w:rPr>
              <w:t>6.1.</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Matrica za ocjenjivanje</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_Toc193291963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10</w:t>
            </w:r>
            <w:r w:rsidR="00277CE0" w:rsidRPr="00336381">
              <w:rPr>
                <w:rFonts w:asciiTheme="minorHAnsi" w:hAnsiTheme="minorHAnsi" w:cstheme="minorHAnsi"/>
                <w:noProof/>
                <w:webHidden/>
                <w:sz w:val="22"/>
                <w:szCs w:val="22"/>
              </w:rPr>
              <w:fldChar w:fldCharType="end"/>
            </w:r>
          </w:hyperlink>
        </w:p>
        <w:p w14:paraId="5A374835" w14:textId="6BFED30D"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64" w:history="1">
            <w:r w:rsidR="00277CE0" w:rsidRPr="00336381">
              <w:rPr>
                <w:rStyle w:val="Hyperlink"/>
                <w:rFonts w:asciiTheme="minorHAnsi" w:hAnsiTheme="minorHAnsi" w:cstheme="minorHAnsi"/>
                <w:noProof/>
                <w:sz w:val="22"/>
                <w:szCs w:val="22"/>
              </w:rPr>
              <w:t>6.2.</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Prateća dokumentacija</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_Toc193291964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12</w:t>
            </w:r>
            <w:r w:rsidR="00277CE0" w:rsidRPr="00336381">
              <w:rPr>
                <w:rFonts w:asciiTheme="minorHAnsi" w:hAnsiTheme="minorHAnsi" w:cstheme="minorHAnsi"/>
                <w:noProof/>
                <w:webHidden/>
                <w:sz w:val="22"/>
                <w:szCs w:val="22"/>
              </w:rPr>
              <w:fldChar w:fldCharType="end"/>
            </w:r>
          </w:hyperlink>
        </w:p>
        <w:p w14:paraId="15DA0B39" w14:textId="7D265BBA"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65" w:history="1">
            <w:r w:rsidR="00277CE0" w:rsidRPr="00336381">
              <w:rPr>
                <w:rStyle w:val="Hyperlink"/>
                <w:rFonts w:asciiTheme="minorHAnsi" w:hAnsiTheme="minorHAnsi" w:cstheme="minorHAnsi"/>
                <w:noProof/>
                <w:sz w:val="22"/>
                <w:szCs w:val="22"/>
              </w:rPr>
              <w:t>a.</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Prateća dokumentacija za eliminatorne kriterije</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_Toc193291965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13</w:t>
            </w:r>
            <w:r w:rsidR="00277CE0" w:rsidRPr="00336381">
              <w:rPr>
                <w:rFonts w:asciiTheme="minorHAnsi" w:hAnsiTheme="minorHAnsi" w:cstheme="minorHAnsi"/>
                <w:noProof/>
                <w:webHidden/>
                <w:sz w:val="22"/>
                <w:szCs w:val="22"/>
              </w:rPr>
              <w:fldChar w:fldCharType="end"/>
            </w:r>
          </w:hyperlink>
        </w:p>
        <w:p w14:paraId="68ED47BF" w14:textId="021F627A" w:rsidR="00277CE0" w:rsidRPr="00336381" w:rsidRDefault="00E56296">
          <w:pPr>
            <w:pStyle w:val="TOC2"/>
            <w:rPr>
              <w:rFonts w:asciiTheme="minorHAnsi" w:eastAsiaTheme="minorEastAsia" w:hAnsiTheme="minorHAnsi" w:cstheme="minorHAnsi"/>
              <w:noProof/>
              <w:kern w:val="2"/>
              <w:sz w:val="22"/>
              <w:szCs w:val="22"/>
              <w14:ligatures w14:val="standardContextual"/>
            </w:rPr>
          </w:pPr>
          <w:hyperlink w:anchor="_Toc193291966" w:history="1">
            <w:r w:rsidR="00277CE0" w:rsidRPr="00336381">
              <w:rPr>
                <w:rStyle w:val="Hyperlink"/>
                <w:rFonts w:asciiTheme="minorHAnsi" w:hAnsiTheme="minorHAnsi" w:cstheme="minorHAnsi"/>
                <w:noProof/>
                <w:sz w:val="22"/>
                <w:szCs w:val="22"/>
              </w:rPr>
              <w:t>b.</w:t>
            </w:r>
            <w:r w:rsidR="00277CE0" w:rsidRPr="00336381">
              <w:rPr>
                <w:rFonts w:asciiTheme="minorHAnsi" w:eastAsiaTheme="minorEastAsia" w:hAnsiTheme="minorHAnsi" w:cstheme="minorHAnsi"/>
                <w:noProof/>
                <w:kern w:val="2"/>
                <w:sz w:val="22"/>
                <w:szCs w:val="22"/>
                <w14:ligatures w14:val="standardContextual"/>
              </w:rPr>
              <w:tab/>
            </w:r>
            <w:r w:rsidR="00277CE0" w:rsidRPr="00336381">
              <w:rPr>
                <w:rStyle w:val="Hyperlink"/>
                <w:rFonts w:asciiTheme="minorHAnsi" w:hAnsiTheme="minorHAnsi" w:cstheme="minorHAnsi"/>
                <w:noProof/>
                <w:sz w:val="22"/>
                <w:szCs w:val="22"/>
              </w:rPr>
              <w:t>Prateća dokumentacija za osnovne kriterije</w:t>
            </w:r>
            <w:r w:rsidR="00277CE0" w:rsidRPr="00336381">
              <w:rPr>
                <w:rFonts w:asciiTheme="minorHAnsi" w:hAnsiTheme="minorHAnsi" w:cstheme="minorHAnsi"/>
                <w:noProof/>
                <w:webHidden/>
                <w:sz w:val="22"/>
                <w:szCs w:val="22"/>
              </w:rPr>
              <w:tab/>
            </w:r>
            <w:r w:rsidR="00277CE0" w:rsidRPr="00336381">
              <w:rPr>
                <w:rFonts w:asciiTheme="minorHAnsi" w:hAnsiTheme="minorHAnsi" w:cstheme="minorHAnsi"/>
                <w:noProof/>
                <w:webHidden/>
                <w:sz w:val="22"/>
                <w:szCs w:val="22"/>
              </w:rPr>
              <w:fldChar w:fldCharType="begin"/>
            </w:r>
            <w:r w:rsidR="00277CE0" w:rsidRPr="00336381">
              <w:rPr>
                <w:rFonts w:asciiTheme="minorHAnsi" w:hAnsiTheme="minorHAnsi" w:cstheme="minorHAnsi"/>
                <w:noProof/>
                <w:webHidden/>
                <w:sz w:val="22"/>
                <w:szCs w:val="22"/>
              </w:rPr>
              <w:instrText xml:space="preserve"> PAGEREF _Toc193291966 \h </w:instrText>
            </w:r>
            <w:r w:rsidR="00277CE0" w:rsidRPr="00336381">
              <w:rPr>
                <w:rFonts w:asciiTheme="minorHAnsi" w:hAnsiTheme="minorHAnsi" w:cstheme="minorHAnsi"/>
                <w:noProof/>
                <w:webHidden/>
                <w:sz w:val="22"/>
                <w:szCs w:val="22"/>
              </w:rPr>
            </w:r>
            <w:r w:rsidR="00277CE0" w:rsidRPr="00336381">
              <w:rPr>
                <w:rFonts w:asciiTheme="minorHAnsi" w:hAnsiTheme="minorHAnsi" w:cstheme="minorHAnsi"/>
                <w:noProof/>
                <w:webHidden/>
                <w:sz w:val="22"/>
                <w:szCs w:val="22"/>
              </w:rPr>
              <w:fldChar w:fldCharType="separate"/>
            </w:r>
            <w:r w:rsidR="00F979CC">
              <w:rPr>
                <w:rFonts w:asciiTheme="minorHAnsi" w:hAnsiTheme="minorHAnsi" w:cstheme="minorHAnsi"/>
                <w:noProof/>
                <w:webHidden/>
                <w:sz w:val="22"/>
                <w:szCs w:val="22"/>
              </w:rPr>
              <w:t>13</w:t>
            </w:r>
            <w:r w:rsidR="00277CE0" w:rsidRPr="00336381">
              <w:rPr>
                <w:rFonts w:asciiTheme="minorHAnsi" w:hAnsiTheme="minorHAnsi" w:cstheme="minorHAnsi"/>
                <w:noProof/>
                <w:webHidden/>
                <w:sz w:val="22"/>
                <w:szCs w:val="22"/>
              </w:rPr>
              <w:fldChar w:fldCharType="end"/>
            </w:r>
          </w:hyperlink>
        </w:p>
        <w:p w14:paraId="0A6B5A87" w14:textId="71E65382" w:rsidR="00884E71" w:rsidRPr="00336381" w:rsidRDefault="00884E71" w:rsidP="00423801">
          <w:pPr>
            <w:pStyle w:val="TOC2"/>
            <w:rPr>
              <w:rStyle w:val="Hyperlink"/>
              <w:noProof/>
              <w:kern w:val="2"/>
              <w14:ligatures w14:val="standardContextual"/>
            </w:rPr>
          </w:pPr>
          <w:r w:rsidRPr="00336381">
            <w:rPr>
              <w:rFonts w:asciiTheme="minorHAnsi" w:hAnsiTheme="minorHAnsi" w:cstheme="minorHAnsi"/>
              <w:sz w:val="22"/>
              <w:szCs w:val="22"/>
            </w:rPr>
            <w:fldChar w:fldCharType="end"/>
          </w:r>
        </w:p>
      </w:sdtContent>
    </w:sdt>
    <w:p w14:paraId="34399611" w14:textId="547A3D38" w:rsidR="00884E71" w:rsidRPr="00336381" w:rsidRDefault="00884E71"/>
    <w:p w14:paraId="015961B3" w14:textId="5D05BAE3" w:rsidR="008C1FE3" w:rsidRPr="00336381" w:rsidRDefault="008C1FE3" w:rsidP="008C1FE3"/>
    <w:p w14:paraId="73DAEB3F" w14:textId="77777777" w:rsidR="00884E71" w:rsidRPr="00336381" w:rsidRDefault="00884E71" w:rsidP="008C1FE3"/>
    <w:p w14:paraId="336D07F2" w14:textId="77777777" w:rsidR="00884E71" w:rsidRPr="00336381" w:rsidRDefault="00884E71" w:rsidP="008C1FE3"/>
    <w:p w14:paraId="5E7F2100" w14:textId="77777777" w:rsidR="00884E71" w:rsidRPr="00336381" w:rsidRDefault="00884E71" w:rsidP="008C1FE3"/>
    <w:p w14:paraId="0352C6BF" w14:textId="77777777" w:rsidR="00884E71" w:rsidRPr="00336381" w:rsidRDefault="00884E71" w:rsidP="008C1FE3"/>
    <w:p w14:paraId="366AC755" w14:textId="77777777" w:rsidR="005E4766" w:rsidRPr="00336381" w:rsidRDefault="005E4766" w:rsidP="008C1FE3"/>
    <w:p w14:paraId="4AA75E57" w14:textId="77777777" w:rsidR="005A362C" w:rsidRPr="00336381" w:rsidRDefault="005A362C" w:rsidP="008C1FE3"/>
    <w:p w14:paraId="19DB398A" w14:textId="77777777" w:rsidR="005A362C" w:rsidRPr="00336381" w:rsidRDefault="005A362C" w:rsidP="008C1FE3"/>
    <w:p w14:paraId="18CAE5BE" w14:textId="77777777" w:rsidR="005A362C" w:rsidRPr="00336381" w:rsidRDefault="005A362C" w:rsidP="008C1FE3"/>
    <w:p w14:paraId="34043D46" w14:textId="77777777" w:rsidR="005A362C" w:rsidRPr="00336381" w:rsidRDefault="005A362C" w:rsidP="008C1FE3"/>
    <w:p w14:paraId="6573E1C1" w14:textId="77777777" w:rsidR="005A362C" w:rsidRPr="00336381" w:rsidRDefault="005A362C" w:rsidP="008C1FE3"/>
    <w:p w14:paraId="41C2EFAC" w14:textId="77777777" w:rsidR="005E4766" w:rsidRPr="00336381" w:rsidRDefault="005E4766" w:rsidP="008C1FE3"/>
    <w:p w14:paraId="4CA44FF4" w14:textId="569C2951" w:rsidR="008C1FE3" w:rsidRPr="00336381" w:rsidRDefault="008C1FE3" w:rsidP="008C1FE3"/>
    <w:p w14:paraId="66044758" w14:textId="249CE376" w:rsidR="006231BC" w:rsidRPr="00336381" w:rsidRDefault="006231BC">
      <w:pPr>
        <w:spacing w:after="160" w:line="259" w:lineRule="auto"/>
      </w:pPr>
    </w:p>
    <w:p w14:paraId="61ACFE6D" w14:textId="77777777" w:rsidR="006231BC" w:rsidRPr="00336381" w:rsidRDefault="006231BC">
      <w:pPr>
        <w:spacing w:after="160" w:line="259" w:lineRule="auto"/>
      </w:pPr>
    </w:p>
    <w:p w14:paraId="36BCFC52" w14:textId="55DD6B13" w:rsidR="006231BC" w:rsidRPr="00336381" w:rsidRDefault="006231BC" w:rsidP="006231BC">
      <w:pPr>
        <w:pStyle w:val="Heading1"/>
        <w:rPr>
          <w:lang w:val="hr-BA"/>
        </w:rPr>
      </w:pPr>
      <w:bookmarkStart w:id="20" w:name="_Toc193291947"/>
      <w:r w:rsidRPr="00336381">
        <w:rPr>
          <w:lang w:val="hr-BA"/>
        </w:rPr>
        <w:t>Spisak skraćenica</w:t>
      </w:r>
      <w:bookmarkEnd w:id="20"/>
      <w:r w:rsidRPr="00336381">
        <w:rPr>
          <w:lang w:val="hr-BA"/>
        </w:rPr>
        <w:t xml:space="preserve"> </w:t>
      </w:r>
    </w:p>
    <w:p w14:paraId="556DC45E" w14:textId="77777777" w:rsidR="006231BC" w:rsidRPr="00336381" w:rsidRDefault="006231BC" w:rsidP="006231B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165"/>
        <w:gridCol w:w="8185"/>
      </w:tblGrid>
      <w:tr w:rsidR="009D1F85" w:rsidRPr="00336381" w14:paraId="239343B3" w14:textId="77777777">
        <w:trPr>
          <w:trHeight w:val="432"/>
        </w:trPr>
        <w:tc>
          <w:tcPr>
            <w:tcW w:w="1165" w:type="dxa"/>
            <w:vAlign w:val="center"/>
          </w:tcPr>
          <w:p w14:paraId="06564DFD"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ReLOaD</w:t>
            </w:r>
          </w:p>
        </w:tc>
        <w:tc>
          <w:tcPr>
            <w:tcW w:w="8185" w:type="dxa"/>
            <w:vAlign w:val="center"/>
          </w:tcPr>
          <w:p w14:paraId="37FA9783"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Regionalni program lokalne demokratije na Zapadnom Balkanu</w:t>
            </w:r>
            <w:r w:rsidRPr="00336381">
              <w:rPr>
                <w:rStyle w:val="FootnoteReference"/>
                <w:rFonts w:asciiTheme="minorHAnsi" w:hAnsiTheme="minorHAnsi" w:cstheme="minorHAnsi"/>
                <w:sz w:val="22"/>
                <w:szCs w:val="22"/>
              </w:rPr>
              <w:footnoteReference w:id="2"/>
            </w:r>
            <w:r w:rsidRPr="00336381">
              <w:rPr>
                <w:rFonts w:asciiTheme="minorHAnsi" w:hAnsiTheme="minorHAnsi" w:cstheme="minorHAnsi"/>
                <w:sz w:val="22"/>
                <w:szCs w:val="22"/>
              </w:rPr>
              <w:t xml:space="preserve"> </w:t>
            </w:r>
          </w:p>
        </w:tc>
      </w:tr>
      <w:tr w:rsidR="009D1F85" w:rsidRPr="00336381" w14:paraId="4FB7890E" w14:textId="77777777">
        <w:trPr>
          <w:trHeight w:val="432"/>
        </w:trPr>
        <w:tc>
          <w:tcPr>
            <w:tcW w:w="1165" w:type="dxa"/>
            <w:vAlign w:val="center"/>
          </w:tcPr>
          <w:p w14:paraId="6398EBF6"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EU</w:t>
            </w:r>
          </w:p>
        </w:tc>
        <w:tc>
          <w:tcPr>
            <w:tcW w:w="8185" w:type="dxa"/>
            <w:vAlign w:val="center"/>
          </w:tcPr>
          <w:p w14:paraId="7CA13692"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Evropska unija</w:t>
            </w:r>
          </w:p>
        </w:tc>
      </w:tr>
      <w:tr w:rsidR="009D1F85" w:rsidRPr="00336381" w14:paraId="14DF0628" w14:textId="77777777">
        <w:trPr>
          <w:trHeight w:val="432"/>
        </w:trPr>
        <w:tc>
          <w:tcPr>
            <w:tcW w:w="1165" w:type="dxa"/>
            <w:vAlign w:val="center"/>
          </w:tcPr>
          <w:p w14:paraId="4F11CE67"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UNDP</w:t>
            </w:r>
          </w:p>
        </w:tc>
        <w:tc>
          <w:tcPr>
            <w:tcW w:w="8185" w:type="dxa"/>
            <w:vAlign w:val="center"/>
          </w:tcPr>
          <w:p w14:paraId="792829F8"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Razvojni program Ujedinjenih nacija</w:t>
            </w:r>
          </w:p>
        </w:tc>
      </w:tr>
      <w:tr w:rsidR="009D1F85" w:rsidRPr="00336381" w14:paraId="0A08193E" w14:textId="77777777">
        <w:trPr>
          <w:trHeight w:val="432"/>
        </w:trPr>
        <w:tc>
          <w:tcPr>
            <w:tcW w:w="1165" w:type="dxa"/>
            <w:vAlign w:val="center"/>
          </w:tcPr>
          <w:p w14:paraId="4AFBF822"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IPA</w:t>
            </w:r>
          </w:p>
        </w:tc>
        <w:tc>
          <w:tcPr>
            <w:tcW w:w="8185" w:type="dxa"/>
            <w:vAlign w:val="center"/>
          </w:tcPr>
          <w:p w14:paraId="3F6B14C1"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Instrument za pretpristupnu pomoć</w:t>
            </w:r>
          </w:p>
        </w:tc>
      </w:tr>
      <w:tr w:rsidR="009D1F85" w:rsidRPr="00336381" w14:paraId="1507F6CF" w14:textId="77777777">
        <w:trPr>
          <w:trHeight w:val="432"/>
        </w:trPr>
        <w:tc>
          <w:tcPr>
            <w:tcW w:w="1165" w:type="dxa"/>
            <w:vAlign w:val="center"/>
          </w:tcPr>
          <w:p w14:paraId="73BD0CED"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BiH</w:t>
            </w:r>
          </w:p>
        </w:tc>
        <w:tc>
          <w:tcPr>
            <w:tcW w:w="8185" w:type="dxa"/>
            <w:vAlign w:val="center"/>
          </w:tcPr>
          <w:p w14:paraId="36A5E326"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Bosna i Hercegovina</w:t>
            </w:r>
          </w:p>
        </w:tc>
      </w:tr>
      <w:tr w:rsidR="009D1F85" w:rsidRPr="00336381" w14:paraId="624BB0DC" w14:textId="77777777">
        <w:trPr>
          <w:trHeight w:val="432"/>
        </w:trPr>
        <w:tc>
          <w:tcPr>
            <w:tcW w:w="1165" w:type="dxa"/>
            <w:vAlign w:val="center"/>
          </w:tcPr>
          <w:p w14:paraId="6D941A0B"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 xml:space="preserve">OCD </w:t>
            </w:r>
          </w:p>
        </w:tc>
        <w:tc>
          <w:tcPr>
            <w:tcW w:w="8185" w:type="dxa"/>
            <w:vAlign w:val="center"/>
          </w:tcPr>
          <w:p w14:paraId="65B816B3"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Organizacije civilnog društva</w:t>
            </w:r>
          </w:p>
        </w:tc>
      </w:tr>
      <w:tr w:rsidR="009D1F85" w:rsidRPr="00336381" w14:paraId="23F81229" w14:textId="77777777">
        <w:trPr>
          <w:trHeight w:val="432"/>
        </w:trPr>
        <w:tc>
          <w:tcPr>
            <w:tcW w:w="1165" w:type="dxa"/>
            <w:vAlign w:val="center"/>
          </w:tcPr>
          <w:p w14:paraId="0CCCCDFA"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LOD</w:t>
            </w:r>
          </w:p>
        </w:tc>
        <w:tc>
          <w:tcPr>
            <w:tcW w:w="8185" w:type="dxa"/>
            <w:vAlign w:val="center"/>
          </w:tcPr>
          <w:p w14:paraId="2806B26F"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Jačanje lokalne demokratije</w:t>
            </w:r>
            <w:r w:rsidRPr="00336381">
              <w:rPr>
                <w:rStyle w:val="FootnoteReference"/>
                <w:rFonts w:asciiTheme="minorHAnsi" w:hAnsiTheme="minorHAnsi" w:cstheme="minorHAnsi"/>
                <w:sz w:val="22"/>
                <w:szCs w:val="22"/>
              </w:rPr>
              <w:footnoteReference w:id="3"/>
            </w:r>
          </w:p>
        </w:tc>
      </w:tr>
      <w:tr w:rsidR="009D1F85" w:rsidRPr="00336381" w14:paraId="63DD246E" w14:textId="77777777">
        <w:trPr>
          <w:trHeight w:val="432"/>
        </w:trPr>
        <w:tc>
          <w:tcPr>
            <w:tcW w:w="1165" w:type="dxa"/>
            <w:vAlign w:val="center"/>
          </w:tcPr>
          <w:p w14:paraId="7EDD6D75"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JLS</w:t>
            </w:r>
          </w:p>
        </w:tc>
        <w:tc>
          <w:tcPr>
            <w:tcW w:w="8185" w:type="dxa"/>
            <w:vAlign w:val="center"/>
          </w:tcPr>
          <w:p w14:paraId="0FBD150C"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Jedinica lokalne samouprave</w:t>
            </w:r>
            <w:r w:rsidRPr="00336381">
              <w:rPr>
                <w:rStyle w:val="FootnoteReference"/>
                <w:rFonts w:asciiTheme="minorHAnsi" w:hAnsiTheme="minorHAnsi" w:cstheme="minorHAnsi"/>
                <w:sz w:val="22"/>
                <w:szCs w:val="22"/>
              </w:rPr>
              <w:footnoteReference w:id="4"/>
            </w:r>
          </w:p>
        </w:tc>
      </w:tr>
      <w:tr w:rsidR="009D1F85" w:rsidRPr="00336381" w14:paraId="41D71983" w14:textId="77777777">
        <w:trPr>
          <w:trHeight w:val="432"/>
        </w:trPr>
        <w:tc>
          <w:tcPr>
            <w:tcW w:w="1165" w:type="dxa"/>
            <w:vAlign w:val="center"/>
          </w:tcPr>
          <w:p w14:paraId="35CB7D35"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FBiH</w:t>
            </w:r>
          </w:p>
        </w:tc>
        <w:tc>
          <w:tcPr>
            <w:tcW w:w="8185" w:type="dxa"/>
            <w:vAlign w:val="center"/>
          </w:tcPr>
          <w:p w14:paraId="5A8F2DA6"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Federacija Bosne i Hercegovine</w:t>
            </w:r>
          </w:p>
        </w:tc>
      </w:tr>
      <w:tr w:rsidR="009D1F85" w:rsidRPr="00336381" w14:paraId="422B24B5" w14:textId="77777777">
        <w:trPr>
          <w:trHeight w:val="432"/>
        </w:trPr>
        <w:tc>
          <w:tcPr>
            <w:tcW w:w="1165" w:type="dxa"/>
            <w:vAlign w:val="center"/>
          </w:tcPr>
          <w:p w14:paraId="73FA991E"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RS</w:t>
            </w:r>
          </w:p>
        </w:tc>
        <w:tc>
          <w:tcPr>
            <w:tcW w:w="8185" w:type="dxa"/>
            <w:vAlign w:val="center"/>
          </w:tcPr>
          <w:p w14:paraId="6FD10EA1"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Republika Srpska</w:t>
            </w:r>
          </w:p>
        </w:tc>
      </w:tr>
      <w:tr w:rsidR="009D1F85" w:rsidRPr="00336381" w14:paraId="1A5DCE49" w14:textId="77777777">
        <w:trPr>
          <w:trHeight w:val="432"/>
        </w:trPr>
        <w:tc>
          <w:tcPr>
            <w:tcW w:w="1165" w:type="dxa"/>
            <w:vAlign w:val="center"/>
          </w:tcPr>
          <w:p w14:paraId="0C2C1517" w14:textId="1A06C71F"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TA</w:t>
            </w:r>
            <w:r w:rsidR="00450BA3" w:rsidRPr="00336381">
              <w:rPr>
                <w:rFonts w:asciiTheme="minorHAnsi" w:hAnsiTheme="minorHAnsi" w:cstheme="minorHAnsi"/>
                <w:sz w:val="22"/>
                <w:szCs w:val="22"/>
              </w:rPr>
              <w:t>C</w:t>
            </w:r>
            <w:r w:rsidRPr="00336381">
              <w:rPr>
                <w:rFonts w:asciiTheme="minorHAnsi" w:hAnsiTheme="minorHAnsi" w:cstheme="minorHAnsi"/>
                <w:sz w:val="22"/>
                <w:szCs w:val="22"/>
              </w:rPr>
              <w:t>SO</w:t>
            </w:r>
          </w:p>
        </w:tc>
        <w:tc>
          <w:tcPr>
            <w:tcW w:w="8185" w:type="dxa"/>
            <w:vAlign w:val="center"/>
          </w:tcPr>
          <w:p w14:paraId="1231C4F6" w14:textId="04E346E4" w:rsidR="009D1F85" w:rsidRPr="00336381" w:rsidRDefault="00450BA3">
            <w:pPr>
              <w:spacing w:before="120" w:after="120"/>
              <w:rPr>
                <w:rFonts w:asciiTheme="minorHAnsi" w:hAnsiTheme="minorHAnsi" w:cstheme="minorHAnsi"/>
                <w:sz w:val="22"/>
                <w:szCs w:val="22"/>
              </w:rPr>
            </w:pPr>
            <w:r w:rsidRPr="00336381">
              <w:rPr>
                <w:rFonts w:asciiTheme="minorHAnsi" w:hAnsiTheme="minorHAnsi"/>
                <w:sz w:val="22"/>
                <w:szCs w:val="22"/>
              </w:rPr>
              <w:t xml:space="preserve">EU </w:t>
            </w:r>
            <w:r w:rsidR="009D1F85" w:rsidRPr="00336381">
              <w:rPr>
                <w:rFonts w:asciiTheme="minorHAnsi" w:hAnsiTheme="minorHAnsi"/>
                <w:sz w:val="22"/>
                <w:szCs w:val="22"/>
              </w:rPr>
              <w:t>Tehnička podrška organizacijama civilnog društva</w:t>
            </w:r>
          </w:p>
        </w:tc>
      </w:tr>
      <w:tr w:rsidR="009D1F85" w:rsidRPr="00336381" w14:paraId="19624D5F" w14:textId="77777777">
        <w:trPr>
          <w:trHeight w:val="432"/>
        </w:trPr>
        <w:tc>
          <w:tcPr>
            <w:tcW w:w="1165" w:type="dxa"/>
            <w:vAlign w:val="center"/>
          </w:tcPr>
          <w:p w14:paraId="1BBF93D9"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SOGFBIH</w:t>
            </w:r>
          </w:p>
        </w:tc>
        <w:tc>
          <w:tcPr>
            <w:tcW w:w="8185" w:type="dxa"/>
            <w:vAlign w:val="center"/>
          </w:tcPr>
          <w:p w14:paraId="1F97B0B2" w14:textId="77777777" w:rsidR="009D1F85" w:rsidRPr="00336381" w:rsidRDefault="009D1F85">
            <w:pPr>
              <w:spacing w:before="120" w:after="120"/>
              <w:rPr>
                <w:rFonts w:asciiTheme="minorHAnsi" w:hAnsiTheme="minorHAnsi"/>
                <w:sz w:val="22"/>
                <w:szCs w:val="22"/>
              </w:rPr>
            </w:pPr>
            <w:r w:rsidRPr="00336381">
              <w:rPr>
                <w:rFonts w:asciiTheme="minorHAnsi" w:hAnsiTheme="minorHAnsi"/>
                <w:sz w:val="22"/>
                <w:szCs w:val="22"/>
              </w:rPr>
              <w:t>Savez općina i gradova FBiH</w:t>
            </w:r>
          </w:p>
        </w:tc>
      </w:tr>
      <w:tr w:rsidR="009D1F85" w:rsidRPr="00336381" w14:paraId="675954CD" w14:textId="77777777">
        <w:trPr>
          <w:trHeight w:val="432"/>
        </w:trPr>
        <w:tc>
          <w:tcPr>
            <w:tcW w:w="1165" w:type="dxa"/>
            <w:vAlign w:val="center"/>
          </w:tcPr>
          <w:p w14:paraId="6B3EEB88" w14:textId="77777777" w:rsidR="009D1F85" w:rsidRPr="00336381" w:rsidRDefault="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SOGRS</w:t>
            </w:r>
          </w:p>
        </w:tc>
        <w:tc>
          <w:tcPr>
            <w:tcW w:w="8185" w:type="dxa"/>
            <w:vAlign w:val="center"/>
          </w:tcPr>
          <w:p w14:paraId="67DEBF2F" w14:textId="77777777" w:rsidR="009D1F85" w:rsidRPr="00336381" w:rsidRDefault="009D1F85">
            <w:pPr>
              <w:spacing w:before="120" w:after="120"/>
              <w:rPr>
                <w:rFonts w:asciiTheme="minorHAnsi" w:hAnsiTheme="minorHAnsi"/>
                <w:sz w:val="22"/>
                <w:szCs w:val="22"/>
              </w:rPr>
            </w:pPr>
            <w:r w:rsidRPr="00336381">
              <w:rPr>
                <w:rFonts w:asciiTheme="minorHAnsi" w:hAnsiTheme="minorHAnsi"/>
                <w:sz w:val="22"/>
                <w:szCs w:val="22"/>
              </w:rPr>
              <w:t xml:space="preserve">Savez </w:t>
            </w:r>
            <w:proofErr w:type="spellStart"/>
            <w:r w:rsidRPr="00336381">
              <w:rPr>
                <w:rFonts w:asciiTheme="minorHAnsi" w:hAnsiTheme="minorHAnsi"/>
                <w:sz w:val="22"/>
                <w:szCs w:val="22"/>
              </w:rPr>
              <w:t>opština</w:t>
            </w:r>
            <w:proofErr w:type="spellEnd"/>
            <w:r w:rsidRPr="00336381">
              <w:rPr>
                <w:rFonts w:asciiTheme="minorHAnsi" w:hAnsiTheme="minorHAnsi"/>
                <w:sz w:val="22"/>
                <w:szCs w:val="22"/>
              </w:rPr>
              <w:t xml:space="preserve"> i gradova RS</w:t>
            </w:r>
          </w:p>
        </w:tc>
      </w:tr>
    </w:tbl>
    <w:p w14:paraId="6917176F" w14:textId="77777777" w:rsidR="009D1F85" w:rsidRPr="00336381" w:rsidRDefault="009D1F85" w:rsidP="009D1F85">
      <w:pPr>
        <w:spacing w:before="120" w:after="120"/>
        <w:rPr>
          <w:rFonts w:asciiTheme="minorHAnsi" w:hAnsiTheme="minorHAnsi" w:cstheme="minorHAnsi"/>
          <w:sz w:val="22"/>
          <w:szCs w:val="22"/>
        </w:rPr>
      </w:pPr>
      <w:r w:rsidRPr="00336381">
        <w:rPr>
          <w:rFonts w:asciiTheme="minorHAnsi" w:hAnsiTheme="minorHAnsi" w:cstheme="minorHAnsi"/>
          <w:sz w:val="22"/>
          <w:szCs w:val="22"/>
        </w:rPr>
        <w:t xml:space="preserve">Napomena: </w:t>
      </w:r>
      <w:r w:rsidRPr="00336381">
        <w:rPr>
          <w:rFonts w:asciiTheme="minorHAnsi" w:hAnsiTheme="minorHAnsi" w:cstheme="minorHAnsi"/>
          <w:i/>
          <w:iCs/>
          <w:sz w:val="22"/>
          <w:szCs w:val="22"/>
        </w:rPr>
        <w:t>Termini navedeni u ovom obrascu kao što su načelnik, gradonačelnik i sl. su rodno neutralni i odnose se na pripadnike oba spola.</w:t>
      </w:r>
      <w:r w:rsidRPr="00336381">
        <w:rPr>
          <w:rFonts w:asciiTheme="minorHAnsi" w:hAnsiTheme="minorHAnsi" w:cstheme="minorHAnsi"/>
          <w:sz w:val="22"/>
          <w:szCs w:val="22"/>
        </w:rPr>
        <w:t xml:space="preserve"> </w:t>
      </w:r>
    </w:p>
    <w:p w14:paraId="4B7B1C8A" w14:textId="77777777" w:rsidR="006231BC" w:rsidRPr="00336381" w:rsidRDefault="006231BC" w:rsidP="006231BC">
      <w:pPr>
        <w:rPr>
          <w:rFonts w:asciiTheme="minorHAnsi" w:hAnsiTheme="minorHAnsi" w:cstheme="minorHAnsi"/>
          <w:sz w:val="22"/>
          <w:szCs w:val="22"/>
        </w:rPr>
      </w:pPr>
    </w:p>
    <w:p w14:paraId="32A8B95A" w14:textId="794A163C" w:rsidR="00880BE8" w:rsidRPr="00336381" w:rsidRDefault="009D1F85" w:rsidP="006231BC">
      <w:pPr>
        <w:rPr>
          <w:rFonts w:asciiTheme="minorHAnsi" w:hAnsiTheme="minorHAnsi" w:cstheme="minorHAnsi"/>
          <w:sz w:val="22"/>
          <w:szCs w:val="22"/>
        </w:rPr>
      </w:pPr>
      <w:r w:rsidRPr="00336381">
        <w:rPr>
          <w:rFonts w:asciiTheme="minorHAnsi" w:hAnsiTheme="minorHAnsi" w:cstheme="minorHAnsi"/>
          <w:sz w:val="22"/>
          <w:szCs w:val="22"/>
        </w:rPr>
        <w:br/>
      </w:r>
    </w:p>
    <w:p w14:paraId="2A43E752" w14:textId="77777777" w:rsidR="00880BE8" w:rsidRPr="00336381" w:rsidRDefault="00880BE8">
      <w:pPr>
        <w:spacing w:after="160" w:line="259" w:lineRule="auto"/>
        <w:rPr>
          <w:rFonts w:asciiTheme="minorHAnsi" w:hAnsiTheme="minorHAnsi" w:cstheme="minorHAnsi"/>
          <w:sz w:val="22"/>
          <w:szCs w:val="22"/>
        </w:rPr>
      </w:pPr>
      <w:r w:rsidRPr="00336381">
        <w:rPr>
          <w:rFonts w:asciiTheme="minorHAnsi" w:hAnsiTheme="minorHAnsi" w:cstheme="minorHAnsi"/>
          <w:sz w:val="22"/>
          <w:szCs w:val="22"/>
        </w:rPr>
        <w:br w:type="page"/>
      </w:r>
    </w:p>
    <w:p w14:paraId="61BED143" w14:textId="5760C981" w:rsidR="00C159A9" w:rsidRPr="00336381" w:rsidRDefault="005E4766" w:rsidP="00A12CAE">
      <w:pPr>
        <w:pStyle w:val="Heading1"/>
        <w:jc w:val="center"/>
        <w:rPr>
          <w:lang w:val="hr-BA"/>
        </w:rPr>
      </w:pPr>
      <w:bookmarkStart w:id="21" w:name="_Toc193291948"/>
      <w:r w:rsidRPr="00336381">
        <w:rPr>
          <w:lang w:val="hr-BA"/>
        </w:rPr>
        <w:t>1</w:t>
      </w:r>
      <w:r w:rsidR="001F118C" w:rsidRPr="00336381">
        <w:rPr>
          <w:lang w:val="hr-BA"/>
        </w:rPr>
        <w:t xml:space="preserve">. </w:t>
      </w:r>
      <w:bookmarkStart w:id="22" w:name="_Hlk191971008"/>
      <w:r w:rsidR="001F118C" w:rsidRPr="00336381">
        <w:rPr>
          <w:lang w:val="hr-BA"/>
        </w:rPr>
        <w:t>Uvodne informacije</w:t>
      </w:r>
      <w:bookmarkEnd w:id="21"/>
      <w:bookmarkEnd w:id="22"/>
    </w:p>
    <w:p w14:paraId="676962FC" w14:textId="45E43CC9" w:rsidR="00DD142D" w:rsidRPr="00336381" w:rsidRDefault="00DD142D" w:rsidP="009F25DB">
      <w:pPr>
        <w:pStyle w:val="Heading2"/>
        <w:numPr>
          <w:ilvl w:val="1"/>
          <w:numId w:val="30"/>
        </w:numPr>
      </w:pPr>
      <w:bookmarkStart w:id="23" w:name="_Toc193102271"/>
      <w:bookmarkStart w:id="24" w:name="_Toc193291949"/>
      <w:bookmarkStart w:id="25" w:name="_Toc204657798"/>
      <w:bookmarkStart w:id="26" w:name="_Toc204657867"/>
      <w:bookmarkStart w:id="27" w:name="_Toc204682640"/>
      <w:bookmarkStart w:id="28" w:name="_Toc231206179"/>
      <w:bookmarkStart w:id="29" w:name="_Toc393357488"/>
      <w:r w:rsidRPr="00336381">
        <w:t>Šta je ReLOaD?</w:t>
      </w:r>
      <w:bookmarkEnd w:id="23"/>
      <w:bookmarkEnd w:id="24"/>
    </w:p>
    <w:p w14:paraId="3EF0D135" w14:textId="0D989436" w:rsidR="00E67D72" w:rsidRPr="00336381" w:rsidRDefault="00880BE8" w:rsidP="00423199">
      <w:pPr>
        <w:spacing w:before="120" w:after="120"/>
        <w:jc w:val="both"/>
        <w:rPr>
          <w:rFonts w:asciiTheme="minorHAnsi" w:hAnsiTheme="minorHAnsi" w:cs="Calibri"/>
          <w:bCs/>
          <w:sz w:val="22"/>
          <w:szCs w:val="22"/>
        </w:rPr>
      </w:pPr>
      <w:r w:rsidRPr="00336381">
        <w:rPr>
          <w:rFonts w:asciiTheme="minorHAnsi" w:hAnsiTheme="minorHAnsi" w:cs="Calibri"/>
          <w:bCs/>
          <w:sz w:val="22"/>
          <w:szCs w:val="22"/>
        </w:rPr>
        <w:t>Regionalni program lokalne demokratije na Zapadnom Balkanu 3 (ReLOaD</w:t>
      </w:r>
      <w:r w:rsidR="00450BA3" w:rsidRPr="00336381">
        <w:rPr>
          <w:rFonts w:asciiTheme="minorHAnsi" w:hAnsiTheme="minorHAnsi" w:cs="Calibri"/>
          <w:bCs/>
          <w:sz w:val="22"/>
          <w:szCs w:val="22"/>
        </w:rPr>
        <w:t>3</w:t>
      </w:r>
      <w:r w:rsidRPr="00336381">
        <w:rPr>
          <w:rFonts w:asciiTheme="minorHAnsi" w:hAnsiTheme="minorHAnsi" w:cs="Calibri"/>
          <w:bCs/>
          <w:sz w:val="22"/>
          <w:szCs w:val="22"/>
        </w:rPr>
        <w:t>)</w:t>
      </w:r>
      <w:r w:rsidR="00E67D72" w:rsidRPr="00336381">
        <w:rPr>
          <w:rFonts w:asciiTheme="minorHAnsi" w:hAnsiTheme="minorHAnsi" w:cs="Calibri"/>
          <w:bCs/>
          <w:sz w:val="22"/>
          <w:szCs w:val="22"/>
        </w:rPr>
        <w:t xml:space="preserve"> je nastavak partnerstva između Evropske </w:t>
      </w:r>
      <w:r w:rsidR="00D3023F" w:rsidRPr="00336381">
        <w:rPr>
          <w:rFonts w:asciiTheme="minorHAnsi" w:hAnsiTheme="minorHAnsi" w:cs="Calibri"/>
          <w:bCs/>
          <w:sz w:val="22"/>
          <w:szCs w:val="22"/>
        </w:rPr>
        <w:t>u</w:t>
      </w:r>
      <w:r w:rsidR="00E67D72" w:rsidRPr="00336381">
        <w:rPr>
          <w:rFonts w:asciiTheme="minorHAnsi" w:hAnsiTheme="minorHAnsi" w:cs="Calibri"/>
          <w:bCs/>
          <w:sz w:val="22"/>
          <w:szCs w:val="22"/>
        </w:rPr>
        <w:t>nije (EU) i Razvojnog Programa Ujedinjenih Nacija (UNDP) i prethodno podržanih inicijativa – ReLOaD1 i ReLOaD2, koje su implementirane u periodu 2017.–202</w:t>
      </w:r>
      <w:r w:rsidR="001B6F3E" w:rsidRPr="00336381">
        <w:rPr>
          <w:rFonts w:asciiTheme="minorHAnsi" w:hAnsiTheme="minorHAnsi" w:cs="Calibri"/>
          <w:bCs/>
          <w:sz w:val="22"/>
          <w:szCs w:val="22"/>
        </w:rPr>
        <w:t>4</w:t>
      </w:r>
      <w:r w:rsidR="00E67D72" w:rsidRPr="00336381">
        <w:rPr>
          <w:rFonts w:asciiTheme="minorHAnsi" w:hAnsiTheme="minorHAnsi" w:cs="Calibri"/>
          <w:bCs/>
          <w:sz w:val="22"/>
          <w:szCs w:val="22"/>
        </w:rPr>
        <w:t xml:space="preserve">. godine i </w:t>
      </w:r>
      <w:r w:rsidR="00450BA3" w:rsidRPr="00336381">
        <w:rPr>
          <w:rFonts w:asciiTheme="minorHAnsi" w:hAnsiTheme="minorHAnsi" w:cs="Calibri"/>
          <w:bCs/>
          <w:sz w:val="22"/>
          <w:szCs w:val="22"/>
        </w:rPr>
        <w:t>p</w:t>
      </w:r>
      <w:r w:rsidR="00E67D72" w:rsidRPr="00336381">
        <w:rPr>
          <w:rFonts w:asciiTheme="minorHAnsi" w:hAnsiTheme="minorHAnsi" w:cs="Calibri"/>
          <w:bCs/>
          <w:sz w:val="22"/>
          <w:szCs w:val="22"/>
        </w:rPr>
        <w:t xml:space="preserve">rojekta </w:t>
      </w:r>
      <w:r w:rsidR="00450BA3" w:rsidRPr="00336381">
        <w:rPr>
          <w:rFonts w:asciiTheme="minorHAnsi" w:hAnsiTheme="minorHAnsi" w:cs="Calibri"/>
          <w:bCs/>
          <w:sz w:val="22"/>
          <w:szCs w:val="22"/>
        </w:rPr>
        <w:t>J</w:t>
      </w:r>
      <w:r w:rsidR="00E67D72" w:rsidRPr="00336381">
        <w:rPr>
          <w:rFonts w:asciiTheme="minorHAnsi" w:hAnsiTheme="minorHAnsi" w:cs="Calibri"/>
          <w:bCs/>
          <w:sz w:val="22"/>
          <w:szCs w:val="22"/>
        </w:rPr>
        <w:t>ačanj</w:t>
      </w:r>
      <w:r w:rsidR="00450BA3" w:rsidRPr="00336381">
        <w:rPr>
          <w:rFonts w:asciiTheme="minorHAnsi" w:hAnsiTheme="minorHAnsi" w:cs="Calibri"/>
          <w:bCs/>
          <w:sz w:val="22"/>
          <w:szCs w:val="22"/>
        </w:rPr>
        <w:t>e</w:t>
      </w:r>
      <w:r w:rsidR="00E67D72" w:rsidRPr="00336381">
        <w:rPr>
          <w:rFonts w:asciiTheme="minorHAnsi" w:hAnsiTheme="minorHAnsi" w:cs="Calibri"/>
          <w:bCs/>
          <w:sz w:val="22"/>
          <w:szCs w:val="22"/>
        </w:rPr>
        <w:t xml:space="preserve"> lokalne demokratije (LOD, 2009.–2016.).</w:t>
      </w:r>
    </w:p>
    <w:p w14:paraId="40D6C4B7" w14:textId="0DB521C2" w:rsidR="00423199" w:rsidRPr="00336381" w:rsidRDefault="00423199" w:rsidP="00423199">
      <w:pPr>
        <w:spacing w:before="120" w:after="120"/>
        <w:jc w:val="both"/>
        <w:rPr>
          <w:rFonts w:asciiTheme="minorHAnsi" w:hAnsiTheme="minorHAnsi" w:cs="Calibri"/>
          <w:bCs/>
          <w:sz w:val="22"/>
          <w:szCs w:val="22"/>
        </w:rPr>
      </w:pPr>
      <w:r w:rsidRPr="00336381">
        <w:rPr>
          <w:rFonts w:asciiTheme="minorHAnsi" w:hAnsiTheme="minorHAnsi" w:cs="Calibri"/>
          <w:bCs/>
          <w:sz w:val="22"/>
          <w:szCs w:val="22"/>
        </w:rPr>
        <w:t>Program će ojačati kapacitete jedinica lokalne samouprave (JLS) i organizacija civilnog društva (OCD) za uspostavljanje produktivnih partnerstava i aktivnije učešće građana u planiranju i pružanju usluga na lokalnom nivou. S obzirom na značajnu prisutnost na Zapadnom Balkanu, program će se fokusirati na podršku većem broju lokalnih vlasti u usvajanju i održavanju visokih standarda transparentnosti i odgovornosti u svom radu. Ovaj pristup će</w:t>
      </w:r>
      <w:r w:rsidR="00AC0566" w:rsidRPr="00336381">
        <w:rPr>
          <w:rFonts w:asciiTheme="minorHAnsi" w:hAnsiTheme="minorHAnsi" w:cs="Calibri"/>
          <w:bCs/>
          <w:sz w:val="22"/>
          <w:szCs w:val="22"/>
        </w:rPr>
        <w:t>,</w:t>
      </w:r>
      <w:r w:rsidRPr="00336381">
        <w:rPr>
          <w:rFonts w:asciiTheme="minorHAnsi" w:hAnsiTheme="minorHAnsi" w:cs="Calibri"/>
          <w:bCs/>
          <w:sz w:val="22"/>
          <w:szCs w:val="22"/>
        </w:rPr>
        <w:t xml:space="preserve"> također</w:t>
      </w:r>
      <w:r w:rsidR="00AC0566" w:rsidRPr="00336381">
        <w:rPr>
          <w:rFonts w:asciiTheme="minorHAnsi" w:hAnsiTheme="minorHAnsi" w:cs="Calibri"/>
          <w:bCs/>
          <w:sz w:val="22"/>
          <w:szCs w:val="22"/>
        </w:rPr>
        <w:t>,</w:t>
      </w:r>
      <w:r w:rsidRPr="00336381">
        <w:rPr>
          <w:rFonts w:asciiTheme="minorHAnsi" w:hAnsiTheme="minorHAnsi" w:cs="Calibri"/>
          <w:bCs/>
          <w:sz w:val="22"/>
          <w:szCs w:val="22"/>
        </w:rPr>
        <w:t xml:space="preserve"> unaprijediti </w:t>
      </w:r>
      <w:proofErr w:type="spellStart"/>
      <w:r w:rsidRPr="00336381">
        <w:rPr>
          <w:rFonts w:asciiTheme="minorHAnsi" w:hAnsiTheme="minorHAnsi" w:cs="Calibri"/>
          <w:bCs/>
          <w:sz w:val="22"/>
          <w:szCs w:val="22"/>
        </w:rPr>
        <w:t>struktuirani</w:t>
      </w:r>
      <w:proofErr w:type="spellEnd"/>
      <w:r w:rsidRPr="00336381">
        <w:rPr>
          <w:rFonts w:asciiTheme="minorHAnsi" w:hAnsiTheme="minorHAnsi" w:cs="Calibri"/>
          <w:bCs/>
          <w:sz w:val="22"/>
          <w:szCs w:val="22"/>
        </w:rPr>
        <w:t xml:space="preserve"> dijalog orijentiran na rezultate između OCD, građana i lokalnih vlasti, doprinoseći stvaranju inkluzivnih lokalnih samouprava, boljim uslugama koje pružaju JLS i ukupnom održivom razvoju. Na regionalnom nivou, program omogućava umrežavanje i razmjenu iskustava iz Bosne i Hercegovine sa drugim JLS iz pet IPA korisnica u kojima se ReLOaD3 provodi. Takođe</w:t>
      </w:r>
      <w:r w:rsidR="00B23C1E" w:rsidRPr="00336381">
        <w:rPr>
          <w:rFonts w:asciiTheme="minorHAnsi" w:hAnsiTheme="minorHAnsi" w:cs="Calibri"/>
          <w:bCs/>
          <w:sz w:val="22"/>
          <w:szCs w:val="22"/>
        </w:rPr>
        <w:t>r</w:t>
      </w:r>
      <w:r w:rsidRPr="00336381">
        <w:rPr>
          <w:rFonts w:asciiTheme="minorHAnsi" w:hAnsiTheme="minorHAnsi" w:cs="Calibri"/>
          <w:bCs/>
          <w:sz w:val="22"/>
          <w:szCs w:val="22"/>
        </w:rPr>
        <w:t xml:space="preserve">, posebna pažnja posvećena je promociji dobrih praksi i procedura ne samo u Bosni i Hercegovini, već i širom </w:t>
      </w:r>
      <w:proofErr w:type="spellStart"/>
      <w:r w:rsidRPr="00336381">
        <w:rPr>
          <w:rFonts w:asciiTheme="minorHAnsi" w:hAnsiTheme="minorHAnsi" w:cs="Calibri"/>
          <w:bCs/>
          <w:sz w:val="22"/>
          <w:szCs w:val="22"/>
        </w:rPr>
        <w:t>regiona</w:t>
      </w:r>
      <w:proofErr w:type="spellEnd"/>
      <w:r w:rsidRPr="00336381">
        <w:rPr>
          <w:rFonts w:asciiTheme="minorHAnsi" w:hAnsiTheme="minorHAnsi" w:cs="Calibri"/>
          <w:bCs/>
          <w:sz w:val="22"/>
          <w:szCs w:val="22"/>
        </w:rPr>
        <w:t xml:space="preserve"> Zapadnog Balkana.</w:t>
      </w:r>
    </w:p>
    <w:p w14:paraId="0A4577ED" w14:textId="439AD694" w:rsidR="00423199" w:rsidRPr="00336381" w:rsidRDefault="00423199" w:rsidP="00423199">
      <w:pPr>
        <w:spacing w:before="120" w:after="120"/>
        <w:jc w:val="both"/>
        <w:rPr>
          <w:rFonts w:asciiTheme="minorHAnsi" w:hAnsiTheme="minorHAnsi" w:cs="Calibri"/>
          <w:bCs/>
          <w:sz w:val="22"/>
          <w:szCs w:val="22"/>
        </w:rPr>
      </w:pPr>
      <w:r w:rsidRPr="00336381">
        <w:rPr>
          <w:rFonts w:asciiTheme="minorHAnsi" w:hAnsiTheme="minorHAnsi" w:cs="Calibri"/>
          <w:bCs/>
          <w:sz w:val="22"/>
          <w:szCs w:val="22"/>
        </w:rPr>
        <w:t>Projekat traje 48 mjeseci i kao u prethodnim fazama, ReLOaD3 će biti implementiran u cijeloj regiji u sljedećim korisnicima IPA-e: Albanija, Bosna i Hercegovina, Crna Gora, Kosovo*, Sjeverna Makedonija i Srbija. Ukupna vrijednost projekta ReLOaD3  iznosi 13,38 miliona američkih dolara,  finansira ga Evropska unija iz Instrumenta za pretpristupnu pomoć, dok vrijednost projektne komponente koja se odnosi na Bosnu i Hercegovinu (BiH) iznosi 4 miliona američkih dolara.</w:t>
      </w:r>
    </w:p>
    <w:p w14:paraId="2616719A" w14:textId="77777777" w:rsidR="00423199" w:rsidRPr="00336381" w:rsidRDefault="00423199" w:rsidP="00423199">
      <w:pPr>
        <w:spacing w:before="120" w:after="120"/>
        <w:jc w:val="both"/>
        <w:rPr>
          <w:rFonts w:asciiTheme="minorHAnsi" w:hAnsiTheme="minorHAnsi" w:cs="Calibri"/>
          <w:bCs/>
          <w:sz w:val="22"/>
          <w:szCs w:val="22"/>
        </w:rPr>
      </w:pPr>
      <w:r w:rsidRPr="00336381">
        <w:rPr>
          <w:rFonts w:asciiTheme="minorHAnsi" w:hAnsiTheme="minorHAnsi" w:cs="Calibri"/>
          <w:bCs/>
          <w:sz w:val="22"/>
          <w:szCs w:val="22"/>
        </w:rPr>
        <w:t xml:space="preserve">U okviru programa, osigurana je </w:t>
      </w:r>
      <w:proofErr w:type="spellStart"/>
      <w:r w:rsidRPr="00336381">
        <w:rPr>
          <w:rFonts w:asciiTheme="minorHAnsi" w:hAnsiTheme="minorHAnsi" w:cs="Calibri"/>
          <w:bCs/>
          <w:sz w:val="22"/>
          <w:szCs w:val="22"/>
        </w:rPr>
        <w:t>finansijska</w:t>
      </w:r>
      <w:proofErr w:type="spellEnd"/>
      <w:r w:rsidRPr="00336381">
        <w:rPr>
          <w:rFonts w:asciiTheme="minorHAnsi" w:hAnsiTheme="minorHAnsi" w:cs="Calibri"/>
          <w:bCs/>
          <w:sz w:val="22"/>
          <w:szCs w:val="22"/>
        </w:rPr>
        <w:t xml:space="preserve"> podrška za projekte OCD koji će biti </w:t>
      </w:r>
      <w:proofErr w:type="spellStart"/>
      <w:r w:rsidRPr="00336381">
        <w:rPr>
          <w:rFonts w:asciiTheme="minorHAnsi" w:hAnsiTheme="minorHAnsi" w:cs="Calibri"/>
          <w:bCs/>
          <w:sz w:val="22"/>
          <w:szCs w:val="22"/>
        </w:rPr>
        <w:t>realizovani</w:t>
      </w:r>
      <w:proofErr w:type="spellEnd"/>
      <w:r w:rsidRPr="00336381">
        <w:rPr>
          <w:rFonts w:asciiTheme="minorHAnsi" w:hAnsiTheme="minorHAnsi" w:cs="Calibri"/>
          <w:bCs/>
          <w:sz w:val="22"/>
          <w:szCs w:val="22"/>
        </w:rPr>
        <w:t xml:space="preserve"> na teritoriji partnerskih JLS. Ovi projekti su usmjereni na potrebe građana u lokalnoj zajednici, u skladu sa strateškim razvojnim planovima.</w:t>
      </w:r>
    </w:p>
    <w:p w14:paraId="27074882" w14:textId="258EF830" w:rsidR="00DD142D" w:rsidRPr="00336381" w:rsidRDefault="003F0BB2" w:rsidP="009626F8">
      <w:pPr>
        <w:pStyle w:val="Heading2"/>
      </w:pPr>
      <w:bookmarkStart w:id="30" w:name="_Toc324328790"/>
      <w:bookmarkStart w:id="31" w:name="_Toc477266528"/>
      <w:bookmarkStart w:id="32" w:name="_Toc478396248"/>
      <w:bookmarkStart w:id="33" w:name="_Toc193102272"/>
      <w:bookmarkStart w:id="34" w:name="_Toc193291950"/>
      <w:r w:rsidRPr="00336381">
        <w:t xml:space="preserve">1.2. </w:t>
      </w:r>
      <w:r w:rsidR="00DD142D" w:rsidRPr="00336381">
        <w:t>Cilj poziva za podnošenje prijava</w:t>
      </w:r>
      <w:bookmarkEnd w:id="30"/>
      <w:bookmarkEnd w:id="31"/>
      <w:bookmarkEnd w:id="32"/>
      <w:bookmarkEnd w:id="33"/>
      <w:bookmarkEnd w:id="34"/>
    </w:p>
    <w:p w14:paraId="3318B1E3" w14:textId="6658B2D2" w:rsidR="00A257C7" w:rsidRPr="00336381" w:rsidRDefault="0050283B" w:rsidP="00A257C7">
      <w:pPr>
        <w:tabs>
          <w:tab w:val="left" w:pos="-720"/>
        </w:tabs>
        <w:suppressAutoHyphens/>
        <w:jc w:val="both"/>
        <w:rPr>
          <w:rFonts w:asciiTheme="minorHAnsi" w:hAnsiTheme="minorHAnsi" w:cs="Calibri"/>
          <w:bCs/>
          <w:sz w:val="22"/>
          <w:szCs w:val="22"/>
        </w:rPr>
      </w:pPr>
      <w:r w:rsidRPr="00336381">
        <w:rPr>
          <w:rFonts w:asciiTheme="minorHAnsi" w:hAnsiTheme="minorHAnsi" w:cs="Calibri"/>
          <w:bCs/>
          <w:sz w:val="22"/>
          <w:szCs w:val="22"/>
        </w:rPr>
        <w:t>Cilj javnog poziva je</w:t>
      </w:r>
      <w:r w:rsidR="00A257C7" w:rsidRPr="00336381">
        <w:rPr>
          <w:rFonts w:asciiTheme="minorHAnsi" w:hAnsiTheme="minorHAnsi" w:cs="Calibri"/>
          <w:bCs/>
          <w:sz w:val="22"/>
          <w:szCs w:val="22"/>
        </w:rPr>
        <w:t xml:space="preserve"> </w:t>
      </w:r>
      <w:r w:rsidR="005F7B7B">
        <w:rPr>
          <w:rFonts w:asciiTheme="minorHAnsi" w:hAnsiTheme="minorHAnsi" w:cs="Calibri"/>
          <w:bCs/>
          <w:sz w:val="22"/>
          <w:szCs w:val="22"/>
        </w:rPr>
        <w:t>širenje</w:t>
      </w:r>
      <w:r w:rsidR="00A257C7" w:rsidRPr="00336381">
        <w:rPr>
          <w:rFonts w:asciiTheme="minorHAnsi" w:hAnsiTheme="minorHAnsi" w:cs="Calibri"/>
          <w:bCs/>
          <w:sz w:val="22"/>
          <w:szCs w:val="22"/>
        </w:rPr>
        <w:t xml:space="preserve"> metodologij</w:t>
      </w:r>
      <w:r w:rsidR="00616984" w:rsidRPr="00336381">
        <w:rPr>
          <w:rFonts w:asciiTheme="minorHAnsi" w:hAnsiTheme="minorHAnsi" w:cs="Calibri"/>
          <w:bCs/>
          <w:sz w:val="22"/>
          <w:szCs w:val="22"/>
        </w:rPr>
        <w:t>e</w:t>
      </w:r>
      <w:r w:rsidR="00A257C7" w:rsidRPr="00336381">
        <w:rPr>
          <w:rFonts w:asciiTheme="minorHAnsi" w:hAnsiTheme="minorHAnsi" w:cs="Calibri"/>
          <w:bCs/>
          <w:sz w:val="22"/>
          <w:szCs w:val="22"/>
        </w:rPr>
        <w:t xml:space="preserve"> za transparentno finansiranje organizacija civilnog društva na nove jedinice lokalne samouprave u Bosni i Hercegovini.</w:t>
      </w:r>
    </w:p>
    <w:p w14:paraId="556D1DBE" w14:textId="6126B987" w:rsidR="00A257C7" w:rsidRPr="00336381" w:rsidRDefault="00A257C7" w:rsidP="00A257C7">
      <w:pPr>
        <w:tabs>
          <w:tab w:val="left" w:pos="-720"/>
        </w:tabs>
        <w:suppressAutoHyphens/>
        <w:jc w:val="both"/>
        <w:rPr>
          <w:rFonts w:asciiTheme="minorHAnsi" w:hAnsiTheme="minorHAnsi" w:cs="Calibri"/>
          <w:bCs/>
          <w:sz w:val="22"/>
          <w:szCs w:val="22"/>
        </w:rPr>
      </w:pPr>
      <w:r w:rsidRPr="00336381">
        <w:rPr>
          <w:rFonts w:asciiTheme="minorHAnsi" w:hAnsiTheme="minorHAnsi" w:cs="Calibri"/>
          <w:bCs/>
          <w:sz w:val="22"/>
          <w:szCs w:val="22"/>
        </w:rPr>
        <w:t xml:space="preserve">Planirano je uključivanje najmanje </w:t>
      </w:r>
      <w:r w:rsidRPr="00336381">
        <w:rPr>
          <w:rFonts w:asciiTheme="minorHAnsi" w:hAnsiTheme="minorHAnsi" w:cs="Calibri"/>
          <w:b/>
          <w:bCs/>
          <w:sz w:val="22"/>
          <w:szCs w:val="22"/>
        </w:rPr>
        <w:t>šest partnerskih JLS (Grupa 2)</w:t>
      </w:r>
      <w:r w:rsidRPr="00336381">
        <w:rPr>
          <w:rFonts w:asciiTheme="minorHAnsi" w:hAnsiTheme="minorHAnsi" w:cs="Calibri"/>
          <w:bCs/>
          <w:sz w:val="22"/>
          <w:szCs w:val="22"/>
        </w:rPr>
        <w:t xml:space="preserve"> koje do sada nisu imale priliku učestvovati u ranijim projektima. Ovim JLS biće </w:t>
      </w:r>
      <w:r w:rsidR="00264592" w:rsidRPr="00336381">
        <w:rPr>
          <w:rFonts w:asciiTheme="minorHAnsi" w:hAnsiTheme="minorHAnsi" w:cs="Calibri"/>
          <w:bCs/>
          <w:sz w:val="22"/>
          <w:szCs w:val="22"/>
        </w:rPr>
        <w:t>osigurana</w:t>
      </w:r>
      <w:r w:rsidRPr="00336381">
        <w:rPr>
          <w:rFonts w:asciiTheme="minorHAnsi" w:hAnsiTheme="minorHAnsi" w:cs="Calibri"/>
          <w:bCs/>
          <w:sz w:val="22"/>
          <w:szCs w:val="22"/>
        </w:rPr>
        <w:t xml:space="preserve"> podrška u </w:t>
      </w:r>
      <w:r w:rsidRPr="00336381">
        <w:rPr>
          <w:rFonts w:asciiTheme="minorHAnsi" w:hAnsiTheme="minorHAnsi" w:cs="Calibri"/>
          <w:sz w:val="22"/>
          <w:szCs w:val="22"/>
        </w:rPr>
        <w:t xml:space="preserve">unapređenju projektnog pristupa </w:t>
      </w:r>
      <w:proofErr w:type="spellStart"/>
      <w:r w:rsidRPr="00336381">
        <w:rPr>
          <w:rFonts w:asciiTheme="minorHAnsi" w:hAnsiTheme="minorHAnsi" w:cs="Calibri"/>
          <w:sz w:val="22"/>
          <w:szCs w:val="22"/>
        </w:rPr>
        <w:t>finansiranju</w:t>
      </w:r>
      <w:proofErr w:type="spellEnd"/>
      <w:r w:rsidRPr="00336381">
        <w:rPr>
          <w:rFonts w:asciiTheme="minorHAnsi" w:hAnsiTheme="minorHAnsi" w:cs="Calibri"/>
          <w:sz w:val="22"/>
          <w:szCs w:val="22"/>
        </w:rPr>
        <w:t xml:space="preserve"> OCD, kao i u jačanju učešća građana u kreiranju, provedbi i praćenju javnih politika</w:t>
      </w:r>
      <w:r w:rsidRPr="00336381">
        <w:rPr>
          <w:rFonts w:asciiTheme="minorHAnsi" w:hAnsiTheme="minorHAnsi" w:cs="Calibri"/>
          <w:bCs/>
          <w:sz w:val="22"/>
          <w:szCs w:val="22"/>
        </w:rPr>
        <w:t>.</w:t>
      </w:r>
    </w:p>
    <w:p w14:paraId="486E6100" w14:textId="77777777" w:rsidR="00A257C7" w:rsidRPr="00336381" w:rsidRDefault="00A257C7" w:rsidP="00A257C7">
      <w:bookmarkStart w:id="35" w:name="_Toc478396249"/>
    </w:p>
    <w:p w14:paraId="2B267133" w14:textId="6C58DD01" w:rsidR="00E67D72" w:rsidRPr="00336381" w:rsidRDefault="003F0BB2" w:rsidP="009626F8">
      <w:pPr>
        <w:pStyle w:val="Heading2"/>
        <w:spacing w:before="0" w:after="120"/>
      </w:pPr>
      <w:bookmarkStart w:id="36" w:name="_Toc193291951"/>
      <w:r w:rsidRPr="00336381">
        <w:t xml:space="preserve">1.3. </w:t>
      </w:r>
      <w:r w:rsidR="00C159A9" w:rsidRPr="00336381">
        <w:t xml:space="preserve">Koje JLS se mogu prijaviti na ovaj </w:t>
      </w:r>
      <w:r w:rsidR="15F3E170" w:rsidRPr="00336381">
        <w:t>javni</w:t>
      </w:r>
      <w:r w:rsidR="00C159A9" w:rsidRPr="00336381">
        <w:t xml:space="preserve"> poziv?</w:t>
      </w:r>
      <w:bookmarkStart w:id="37" w:name="_Hlk192849829"/>
      <w:bookmarkEnd w:id="35"/>
      <w:bookmarkEnd w:id="36"/>
    </w:p>
    <w:bookmarkEnd w:id="37"/>
    <w:p w14:paraId="5F698BA9" w14:textId="7108CA14" w:rsidR="00A257C7" w:rsidRPr="00336381" w:rsidRDefault="0B302AF1" w:rsidP="00A257C7">
      <w:pPr>
        <w:tabs>
          <w:tab w:val="left" w:pos="-720"/>
        </w:tabs>
        <w:suppressAutoHyphens/>
        <w:jc w:val="both"/>
        <w:rPr>
          <w:rFonts w:asciiTheme="minorHAnsi" w:hAnsiTheme="minorHAnsi" w:cs="Calibri"/>
          <w:bCs/>
          <w:sz w:val="22"/>
          <w:szCs w:val="22"/>
        </w:rPr>
      </w:pPr>
      <w:r w:rsidRPr="00336381">
        <w:rPr>
          <w:rFonts w:ascii="Calibri" w:eastAsia="Calibri" w:hAnsi="Calibri" w:cs="Calibri"/>
          <w:sz w:val="22"/>
          <w:szCs w:val="22"/>
        </w:rPr>
        <w:t>Uče</w:t>
      </w:r>
      <w:r w:rsidR="00471A6A" w:rsidRPr="00336381">
        <w:rPr>
          <w:rFonts w:ascii="Calibri" w:eastAsia="Calibri" w:hAnsi="Calibri" w:cs="Calibri"/>
          <w:sz w:val="22"/>
          <w:szCs w:val="22"/>
        </w:rPr>
        <w:t>š</w:t>
      </w:r>
      <w:r w:rsidRPr="00336381">
        <w:rPr>
          <w:rFonts w:ascii="Calibri" w:eastAsia="Calibri" w:hAnsi="Calibri" w:cs="Calibri"/>
          <w:sz w:val="22"/>
          <w:szCs w:val="22"/>
        </w:rPr>
        <w:t>će u ovom</w:t>
      </w:r>
      <w:r w:rsidR="000F7481" w:rsidRPr="00336381">
        <w:rPr>
          <w:rFonts w:ascii="Calibri" w:eastAsia="Calibri" w:hAnsi="Calibri" w:cs="Calibri"/>
          <w:sz w:val="22"/>
          <w:szCs w:val="22"/>
        </w:rPr>
        <w:t xml:space="preserve"> pozivu </w:t>
      </w:r>
      <w:r w:rsidRPr="00336381">
        <w:rPr>
          <w:rFonts w:ascii="Calibri" w:eastAsia="Calibri" w:hAnsi="Calibri" w:cs="Calibri"/>
          <w:sz w:val="22"/>
          <w:szCs w:val="22"/>
        </w:rPr>
        <w:t xml:space="preserve">mogu uzeti </w:t>
      </w:r>
      <w:r w:rsidRPr="00336381">
        <w:rPr>
          <w:rFonts w:ascii="Calibri" w:eastAsia="Calibri" w:hAnsi="Calibri" w:cs="Calibri"/>
          <w:b/>
          <w:bCs/>
          <w:sz w:val="22"/>
          <w:szCs w:val="22"/>
        </w:rPr>
        <w:t xml:space="preserve">sve JLS </w:t>
      </w:r>
      <w:r w:rsidR="00E842C4" w:rsidRPr="00336381">
        <w:rPr>
          <w:rFonts w:ascii="Calibri" w:eastAsia="Calibri" w:hAnsi="Calibri" w:cs="Calibri"/>
          <w:b/>
          <w:bCs/>
          <w:sz w:val="22"/>
          <w:szCs w:val="22"/>
        </w:rPr>
        <w:t xml:space="preserve">na teritoriji Bosne i Hercegovine </w:t>
      </w:r>
      <w:r w:rsidRPr="00336381">
        <w:rPr>
          <w:rFonts w:ascii="Calibri" w:eastAsia="Calibri" w:hAnsi="Calibri" w:cs="Calibri"/>
          <w:b/>
          <w:bCs/>
          <w:sz w:val="22"/>
          <w:szCs w:val="22"/>
        </w:rPr>
        <w:t>koje do sada nisu učestvovale</w:t>
      </w:r>
      <w:r w:rsidRPr="00336381">
        <w:rPr>
          <w:rFonts w:ascii="Calibri" w:eastAsia="Calibri" w:hAnsi="Calibri" w:cs="Calibri"/>
          <w:sz w:val="22"/>
          <w:szCs w:val="22"/>
        </w:rPr>
        <w:t xml:space="preserve"> </w:t>
      </w:r>
      <w:r w:rsidR="006742C0" w:rsidRPr="00336381">
        <w:rPr>
          <w:rFonts w:asciiTheme="minorHAnsi" w:hAnsiTheme="minorHAnsi" w:cs="Calibri"/>
          <w:bCs/>
          <w:sz w:val="22"/>
          <w:szCs w:val="22"/>
        </w:rPr>
        <w:t xml:space="preserve">ni u jednom od </w:t>
      </w:r>
      <w:r w:rsidR="611A4A28" w:rsidRPr="00336381">
        <w:rPr>
          <w:rFonts w:asciiTheme="minorHAnsi" w:hAnsiTheme="minorHAnsi" w:cs="Calibri"/>
          <w:sz w:val="22"/>
          <w:szCs w:val="22"/>
        </w:rPr>
        <w:t>projekata</w:t>
      </w:r>
      <w:r w:rsidR="006742C0" w:rsidRPr="00336381">
        <w:rPr>
          <w:rFonts w:asciiTheme="minorHAnsi" w:hAnsiTheme="minorHAnsi" w:cs="Calibri"/>
          <w:bCs/>
          <w:sz w:val="22"/>
          <w:szCs w:val="22"/>
        </w:rPr>
        <w:t xml:space="preserve">: Jačanje lokalne demokratije – LOD (I-IV) ili </w:t>
      </w:r>
      <w:r w:rsidR="00E67D72" w:rsidRPr="00336381">
        <w:rPr>
          <w:rFonts w:asciiTheme="minorHAnsi" w:hAnsiTheme="minorHAnsi" w:cs="Calibri"/>
          <w:bCs/>
          <w:sz w:val="22"/>
          <w:szCs w:val="22"/>
        </w:rPr>
        <w:t>Regionalni Program jačanja lokalne demokratije na Zapadnom Balkanu (</w:t>
      </w:r>
      <w:r w:rsidR="006742C0" w:rsidRPr="00336381">
        <w:rPr>
          <w:rFonts w:asciiTheme="minorHAnsi" w:hAnsiTheme="minorHAnsi" w:cs="Calibri"/>
          <w:bCs/>
          <w:sz w:val="22"/>
          <w:szCs w:val="22"/>
        </w:rPr>
        <w:t xml:space="preserve">ReLOaD 1-2). </w:t>
      </w:r>
      <w:bookmarkEnd w:id="25"/>
      <w:bookmarkEnd w:id="26"/>
      <w:bookmarkEnd w:id="27"/>
      <w:bookmarkEnd w:id="28"/>
      <w:bookmarkEnd w:id="29"/>
      <w:r w:rsidR="00A257C7" w:rsidRPr="00336381">
        <w:rPr>
          <w:rFonts w:asciiTheme="minorHAnsi" w:hAnsiTheme="minorHAnsi" w:cs="Calibri"/>
          <w:bCs/>
          <w:sz w:val="22"/>
          <w:szCs w:val="22"/>
        </w:rPr>
        <w:t>Projekt</w:t>
      </w:r>
      <w:r w:rsidR="003741C3" w:rsidRPr="00336381">
        <w:rPr>
          <w:rFonts w:asciiTheme="minorHAnsi" w:hAnsiTheme="minorHAnsi" w:cs="Calibri"/>
          <w:bCs/>
          <w:sz w:val="22"/>
          <w:szCs w:val="22"/>
        </w:rPr>
        <w:t>om</w:t>
      </w:r>
      <w:r w:rsidR="00A257C7" w:rsidRPr="00336381">
        <w:rPr>
          <w:rFonts w:asciiTheme="minorHAnsi" w:hAnsiTheme="minorHAnsi" w:cs="Calibri"/>
          <w:bCs/>
          <w:sz w:val="22"/>
          <w:szCs w:val="22"/>
        </w:rPr>
        <w:t xml:space="preserve"> će </w:t>
      </w:r>
      <w:r w:rsidR="003741C3" w:rsidRPr="00336381">
        <w:rPr>
          <w:rFonts w:asciiTheme="minorHAnsi" w:hAnsiTheme="minorHAnsi" w:cs="Calibri"/>
          <w:bCs/>
          <w:sz w:val="22"/>
          <w:szCs w:val="22"/>
        </w:rPr>
        <w:t>biti obuhvaćeno</w:t>
      </w:r>
      <w:r w:rsidR="00A257C7" w:rsidRPr="00336381">
        <w:rPr>
          <w:rFonts w:asciiTheme="minorHAnsi" w:hAnsiTheme="minorHAnsi" w:cs="Calibri"/>
          <w:bCs/>
          <w:sz w:val="22"/>
          <w:szCs w:val="22"/>
        </w:rPr>
        <w:t xml:space="preserve"> </w:t>
      </w:r>
      <w:r w:rsidR="00A257C7" w:rsidRPr="00336381">
        <w:rPr>
          <w:rFonts w:asciiTheme="minorHAnsi" w:hAnsiTheme="minorHAnsi" w:cs="Calibri"/>
          <w:b/>
          <w:bCs/>
          <w:sz w:val="22"/>
          <w:szCs w:val="22"/>
        </w:rPr>
        <w:t>najmanje 13 partnerskih JLS</w:t>
      </w:r>
      <w:r w:rsidR="00A257C7" w:rsidRPr="00336381">
        <w:rPr>
          <w:rFonts w:asciiTheme="minorHAnsi" w:hAnsiTheme="minorHAnsi" w:cs="Calibri"/>
          <w:bCs/>
          <w:sz w:val="22"/>
          <w:szCs w:val="22"/>
        </w:rPr>
        <w:t>, od čega:</w:t>
      </w:r>
    </w:p>
    <w:p w14:paraId="6F1FBA05" w14:textId="77777777" w:rsidR="00A257C7" w:rsidRPr="00336381" w:rsidRDefault="00A257C7" w:rsidP="00A257C7">
      <w:pPr>
        <w:numPr>
          <w:ilvl w:val="0"/>
          <w:numId w:val="29"/>
        </w:numPr>
        <w:tabs>
          <w:tab w:val="left" w:pos="-720"/>
        </w:tabs>
        <w:suppressAutoHyphens/>
        <w:jc w:val="both"/>
        <w:rPr>
          <w:rFonts w:asciiTheme="minorHAnsi" w:hAnsiTheme="minorHAnsi" w:cs="Calibri"/>
          <w:bCs/>
          <w:sz w:val="22"/>
          <w:szCs w:val="22"/>
        </w:rPr>
      </w:pPr>
      <w:r w:rsidRPr="00336381">
        <w:rPr>
          <w:rFonts w:asciiTheme="minorHAnsi" w:hAnsiTheme="minorHAnsi" w:cs="Calibri"/>
          <w:b/>
          <w:bCs/>
          <w:sz w:val="22"/>
          <w:szCs w:val="22"/>
        </w:rPr>
        <w:t>šest JLS kroz ovaj javni poziv (Grupa 2)</w:t>
      </w:r>
      <w:r w:rsidRPr="00336381">
        <w:rPr>
          <w:rFonts w:asciiTheme="minorHAnsi" w:hAnsiTheme="minorHAnsi" w:cs="Calibri"/>
          <w:bCs/>
          <w:sz w:val="22"/>
          <w:szCs w:val="22"/>
        </w:rPr>
        <w:t>,</w:t>
      </w:r>
    </w:p>
    <w:p w14:paraId="2F3033AD" w14:textId="77777777" w:rsidR="00A257C7" w:rsidRPr="00336381" w:rsidRDefault="00A257C7" w:rsidP="00A257C7">
      <w:pPr>
        <w:numPr>
          <w:ilvl w:val="0"/>
          <w:numId w:val="29"/>
        </w:numPr>
        <w:tabs>
          <w:tab w:val="left" w:pos="-720"/>
        </w:tabs>
        <w:suppressAutoHyphens/>
        <w:jc w:val="both"/>
        <w:rPr>
          <w:rFonts w:asciiTheme="minorHAnsi" w:hAnsiTheme="minorHAnsi" w:cs="Calibri"/>
          <w:bCs/>
          <w:sz w:val="22"/>
          <w:szCs w:val="22"/>
        </w:rPr>
      </w:pPr>
      <w:r w:rsidRPr="00336381">
        <w:rPr>
          <w:rFonts w:asciiTheme="minorHAnsi" w:hAnsiTheme="minorHAnsi" w:cs="Calibri"/>
          <w:b/>
          <w:bCs/>
          <w:sz w:val="22"/>
          <w:szCs w:val="22"/>
        </w:rPr>
        <w:t>sedam JLS kroz direktni poziv (Grupa 1)</w:t>
      </w:r>
      <w:r w:rsidRPr="00336381">
        <w:rPr>
          <w:rFonts w:asciiTheme="minorHAnsi" w:hAnsiTheme="minorHAnsi" w:cs="Calibri"/>
          <w:bCs/>
          <w:sz w:val="22"/>
          <w:szCs w:val="22"/>
        </w:rPr>
        <w:t>.</w:t>
      </w:r>
    </w:p>
    <w:p w14:paraId="7F263DC3" w14:textId="77777777" w:rsidR="00FD64A3" w:rsidRPr="00336381" w:rsidRDefault="00FD64A3" w:rsidP="000D46FD">
      <w:pPr>
        <w:rPr>
          <w:rFonts w:asciiTheme="minorHAnsi" w:hAnsiTheme="minorHAnsi"/>
        </w:rPr>
      </w:pPr>
    </w:p>
    <w:p w14:paraId="16F02DBB" w14:textId="77777777" w:rsidR="00EC2A97" w:rsidRPr="00336381" w:rsidRDefault="00EC2A97" w:rsidP="000D46FD">
      <w:pPr>
        <w:rPr>
          <w:rFonts w:asciiTheme="minorHAnsi" w:hAnsiTheme="minorHAnsi"/>
        </w:rPr>
      </w:pPr>
    </w:p>
    <w:p w14:paraId="0331AC00" w14:textId="77777777" w:rsidR="00EC2A97" w:rsidRPr="00336381" w:rsidRDefault="00EC2A97" w:rsidP="000D46FD">
      <w:pPr>
        <w:rPr>
          <w:rFonts w:asciiTheme="minorHAnsi" w:hAnsiTheme="minorHAnsi"/>
        </w:rPr>
      </w:pPr>
    </w:p>
    <w:p w14:paraId="79D33FB4" w14:textId="3FCA009E" w:rsidR="001F118C" w:rsidRPr="00336381" w:rsidRDefault="001F118C" w:rsidP="0066567B">
      <w:pPr>
        <w:pStyle w:val="Heading1"/>
        <w:numPr>
          <w:ilvl w:val="0"/>
          <w:numId w:val="30"/>
        </w:numPr>
        <w:jc w:val="center"/>
        <w:rPr>
          <w:lang w:val="hr-BA"/>
        </w:rPr>
      </w:pPr>
      <w:bookmarkStart w:id="38" w:name="_Toc193291952"/>
      <w:bookmarkEnd w:id="1"/>
      <w:r w:rsidRPr="00336381">
        <w:rPr>
          <w:lang w:val="hr-BA"/>
        </w:rPr>
        <w:t xml:space="preserve">Kriteriji za odabir partnerskih JLS za Grupu </w:t>
      </w:r>
      <w:r w:rsidR="00E0425A" w:rsidRPr="00336381">
        <w:rPr>
          <w:lang w:val="hr-BA"/>
        </w:rPr>
        <w:t>2</w:t>
      </w:r>
      <w:bookmarkEnd w:id="38"/>
    </w:p>
    <w:p w14:paraId="75CE1BA9" w14:textId="77777777" w:rsidR="00532BB1" w:rsidRPr="00336381" w:rsidRDefault="00532BB1" w:rsidP="00532BB1">
      <w:pPr>
        <w:tabs>
          <w:tab w:val="left" w:pos="2880"/>
        </w:tabs>
        <w:spacing w:before="120"/>
        <w:jc w:val="both"/>
        <w:rPr>
          <w:rFonts w:asciiTheme="minorHAnsi" w:hAnsiTheme="minorHAnsi"/>
          <w:snapToGrid w:val="0"/>
          <w:sz w:val="22"/>
          <w:szCs w:val="22"/>
        </w:rPr>
      </w:pPr>
      <w:bookmarkStart w:id="39" w:name="_Hlk193272530"/>
      <w:r w:rsidRPr="00336381">
        <w:rPr>
          <w:rFonts w:asciiTheme="minorHAnsi" w:hAnsiTheme="minorHAnsi"/>
          <w:snapToGrid w:val="0"/>
          <w:sz w:val="22"/>
          <w:szCs w:val="22"/>
        </w:rPr>
        <w:t xml:space="preserve">Kako bi proces odabira partnerskih jedinica lokalne samouprave bio sveobuhvatan i transparentan, primjenjivati će se slijedeće tri vrste kriterija: </w:t>
      </w:r>
    </w:p>
    <w:bookmarkEnd w:id="39"/>
    <w:p w14:paraId="2B8D087F" w14:textId="77777777" w:rsidR="00532BB1" w:rsidRPr="00336381" w:rsidRDefault="00532BB1" w:rsidP="00DD7D08">
      <w:pPr>
        <w:jc w:val="both"/>
        <w:rPr>
          <w:rFonts w:asciiTheme="minorHAnsi" w:hAnsiTheme="minorHAnsi"/>
          <w:b/>
          <w:bCs/>
          <w:sz w:val="22"/>
          <w:szCs w:val="22"/>
        </w:rPr>
      </w:pPr>
    </w:p>
    <w:p w14:paraId="7FAEC13D" w14:textId="5BFA4745" w:rsidR="000A393B" w:rsidRPr="00336381" w:rsidRDefault="000A393B" w:rsidP="00DD7D08">
      <w:pPr>
        <w:jc w:val="both"/>
        <w:rPr>
          <w:rFonts w:asciiTheme="minorHAnsi" w:hAnsiTheme="minorHAnsi"/>
          <w:bCs/>
          <w:sz w:val="22"/>
          <w:szCs w:val="22"/>
        </w:rPr>
      </w:pPr>
      <w:r w:rsidRPr="00336381">
        <w:rPr>
          <w:rFonts w:asciiTheme="minorHAnsi" w:hAnsiTheme="minorHAnsi"/>
          <w:b/>
          <w:bCs/>
          <w:sz w:val="22"/>
          <w:szCs w:val="22"/>
        </w:rPr>
        <w:t>2.1   Eliminatorni kriteriji</w:t>
      </w:r>
      <w:r w:rsidRPr="00336381">
        <w:rPr>
          <w:rFonts w:asciiTheme="minorHAnsi" w:hAnsiTheme="minorHAnsi"/>
          <w:bCs/>
          <w:sz w:val="22"/>
          <w:szCs w:val="22"/>
        </w:rPr>
        <w:t xml:space="preserve"> – ispunjenje ovih kriterija se smatra </w:t>
      </w:r>
      <w:proofErr w:type="spellStart"/>
      <w:r w:rsidRPr="00336381">
        <w:rPr>
          <w:rFonts w:asciiTheme="minorHAnsi" w:hAnsiTheme="minorHAnsi"/>
          <w:bCs/>
          <w:sz w:val="22"/>
          <w:szCs w:val="22"/>
        </w:rPr>
        <w:t>preduslovom</w:t>
      </w:r>
      <w:proofErr w:type="spellEnd"/>
      <w:r w:rsidRPr="00336381">
        <w:rPr>
          <w:rFonts w:asciiTheme="minorHAnsi" w:hAnsiTheme="minorHAnsi"/>
          <w:bCs/>
          <w:sz w:val="22"/>
          <w:szCs w:val="22"/>
        </w:rPr>
        <w:t xml:space="preserve"> za učešće u projektu. JLS koje se prijavljuju trebaju ispuniti sve eliminatorne kriterije. Prijave JLS koje ne ispune ove kriterije </w:t>
      </w:r>
      <w:r w:rsidRPr="00336381">
        <w:rPr>
          <w:rFonts w:asciiTheme="minorHAnsi" w:hAnsiTheme="minorHAnsi"/>
          <w:b/>
          <w:bCs/>
          <w:sz w:val="22"/>
          <w:szCs w:val="22"/>
        </w:rPr>
        <w:t>neće biti dalje razmatrane</w:t>
      </w:r>
      <w:r w:rsidRPr="00336381">
        <w:rPr>
          <w:rFonts w:asciiTheme="minorHAnsi" w:hAnsiTheme="minorHAnsi"/>
          <w:bCs/>
          <w:sz w:val="22"/>
          <w:szCs w:val="22"/>
        </w:rPr>
        <w:t xml:space="preserve">. </w:t>
      </w:r>
    </w:p>
    <w:p w14:paraId="6E384C26" w14:textId="36EB44F0" w:rsidR="000A393B" w:rsidRPr="00336381" w:rsidRDefault="000A393B" w:rsidP="00DD7D08">
      <w:pPr>
        <w:jc w:val="both"/>
        <w:rPr>
          <w:rFonts w:asciiTheme="minorHAnsi" w:hAnsiTheme="minorHAnsi"/>
          <w:bCs/>
          <w:sz w:val="22"/>
          <w:szCs w:val="22"/>
        </w:rPr>
      </w:pPr>
      <w:r w:rsidRPr="00336381">
        <w:rPr>
          <w:rFonts w:asciiTheme="minorHAnsi" w:hAnsiTheme="minorHAnsi"/>
          <w:b/>
          <w:bCs/>
          <w:sz w:val="22"/>
          <w:szCs w:val="22"/>
        </w:rPr>
        <w:t>2.2   Osnovni kriteriji</w:t>
      </w:r>
      <w:r w:rsidRPr="00336381">
        <w:rPr>
          <w:rFonts w:asciiTheme="minorHAnsi" w:hAnsiTheme="minorHAnsi"/>
          <w:bCs/>
          <w:sz w:val="22"/>
          <w:szCs w:val="22"/>
        </w:rPr>
        <w:t xml:space="preserve"> – primjenom ovih kriterija biće ocjenjivane JLS koje su ispunile eliminatorne kriterije. Dodjela bodov</w:t>
      </w:r>
      <w:r w:rsidR="000564E1" w:rsidRPr="00336381">
        <w:rPr>
          <w:rFonts w:asciiTheme="minorHAnsi" w:hAnsiTheme="minorHAnsi"/>
          <w:bCs/>
          <w:sz w:val="22"/>
          <w:szCs w:val="22"/>
        </w:rPr>
        <w:t>a</w:t>
      </w:r>
      <w:r w:rsidRPr="00336381">
        <w:rPr>
          <w:rFonts w:asciiTheme="minorHAnsi" w:hAnsiTheme="minorHAnsi"/>
          <w:bCs/>
          <w:sz w:val="22"/>
          <w:szCs w:val="22"/>
        </w:rPr>
        <w:t xml:space="preserve"> će biti u skladu sa matricom za bodovanje, koja je sastavni dio ovog dokumenta.</w:t>
      </w:r>
    </w:p>
    <w:p w14:paraId="00CE4BEA" w14:textId="07E6D815" w:rsidR="000A393B" w:rsidRPr="00336381" w:rsidRDefault="000A393B" w:rsidP="00DD7D08">
      <w:pPr>
        <w:jc w:val="both"/>
        <w:rPr>
          <w:rFonts w:asciiTheme="minorHAnsi" w:hAnsiTheme="minorHAnsi"/>
          <w:bCs/>
          <w:sz w:val="22"/>
          <w:szCs w:val="22"/>
        </w:rPr>
      </w:pPr>
      <w:r w:rsidRPr="00336381">
        <w:rPr>
          <w:rFonts w:asciiTheme="minorHAnsi" w:hAnsiTheme="minorHAnsi"/>
          <w:b/>
          <w:bCs/>
          <w:sz w:val="22"/>
          <w:szCs w:val="22"/>
        </w:rPr>
        <w:t>2.3   Kriteriji za usklađivanje</w:t>
      </w:r>
      <w:r w:rsidRPr="00336381">
        <w:rPr>
          <w:rFonts w:asciiTheme="minorHAnsi" w:hAnsiTheme="minorHAnsi"/>
          <w:bCs/>
          <w:sz w:val="22"/>
          <w:szCs w:val="22"/>
        </w:rPr>
        <w:t xml:space="preserve"> – predstavljaju dodatne aspekte koji neće biti bodovani, ali će ih Partnerski odbor </w:t>
      </w:r>
      <w:r w:rsidR="006E28E1">
        <w:rPr>
          <w:rFonts w:asciiTheme="minorHAnsi" w:hAnsiTheme="minorHAnsi"/>
          <w:bCs/>
          <w:sz w:val="22"/>
          <w:szCs w:val="22"/>
        </w:rPr>
        <w:t xml:space="preserve">projekta </w:t>
      </w:r>
      <w:r w:rsidRPr="00336381">
        <w:rPr>
          <w:rFonts w:asciiTheme="minorHAnsi" w:hAnsiTheme="minorHAnsi"/>
          <w:bCs/>
          <w:sz w:val="22"/>
          <w:szCs w:val="22"/>
        </w:rPr>
        <w:t>uzeti u obzir prilikom konačnog odabira partnerskih JLS.</w:t>
      </w:r>
    </w:p>
    <w:p w14:paraId="641CB770" w14:textId="77777777" w:rsidR="00126F76" w:rsidRPr="00336381" w:rsidRDefault="00126F76" w:rsidP="001F118C"/>
    <w:p w14:paraId="57740B49" w14:textId="1A0E126F" w:rsidR="00350CE0" w:rsidRPr="00336381" w:rsidRDefault="00350CE0" w:rsidP="0066567B">
      <w:pPr>
        <w:pStyle w:val="Heading2"/>
        <w:numPr>
          <w:ilvl w:val="1"/>
          <w:numId w:val="30"/>
        </w:numPr>
        <w:rPr>
          <w:szCs w:val="24"/>
        </w:rPr>
      </w:pPr>
      <w:bookmarkStart w:id="40" w:name="_Toc193110491"/>
      <w:bookmarkStart w:id="41" w:name="_Toc193291953"/>
      <w:r w:rsidRPr="00336381">
        <w:rPr>
          <w:szCs w:val="24"/>
        </w:rPr>
        <w:t>Eliminatorni kriteriji</w:t>
      </w:r>
      <w:bookmarkEnd w:id="40"/>
      <w:bookmarkEnd w:id="41"/>
      <w:r w:rsidRPr="00336381">
        <w:rPr>
          <w:szCs w:val="24"/>
        </w:rPr>
        <w:t xml:space="preserve"> </w:t>
      </w:r>
    </w:p>
    <w:p w14:paraId="19E1CEC2" w14:textId="1B4E7756" w:rsidR="00350CE0" w:rsidRPr="00336381" w:rsidRDefault="00350CE0" w:rsidP="00350CE0">
      <w:pPr>
        <w:jc w:val="both"/>
        <w:rPr>
          <w:rFonts w:asciiTheme="minorHAnsi" w:hAnsiTheme="minorHAnsi" w:cstheme="minorHAnsi"/>
          <w:sz w:val="22"/>
          <w:szCs w:val="22"/>
        </w:rPr>
      </w:pPr>
      <w:r w:rsidRPr="00336381">
        <w:rPr>
          <w:rFonts w:asciiTheme="minorHAnsi" w:hAnsiTheme="minorHAnsi" w:cstheme="minorHAnsi"/>
          <w:sz w:val="22"/>
          <w:szCs w:val="22"/>
        </w:rPr>
        <w:t>Ovi kriteriji se primjenjuju kao eliminatorni u odabiru</w:t>
      </w:r>
      <w:r w:rsidR="00377245" w:rsidRPr="00336381">
        <w:rPr>
          <w:rFonts w:asciiTheme="minorHAnsi" w:hAnsiTheme="minorHAnsi" w:cstheme="minorHAnsi"/>
          <w:sz w:val="22"/>
          <w:szCs w:val="22"/>
        </w:rPr>
        <w:t xml:space="preserve"> partnerskih jedinica lokalne samouprave, </w:t>
      </w:r>
      <w:r w:rsidR="000564E1" w:rsidRPr="00336381">
        <w:rPr>
          <w:rFonts w:asciiTheme="minorHAnsi" w:hAnsiTheme="minorHAnsi" w:cstheme="minorHAnsi"/>
          <w:sz w:val="22"/>
          <w:szCs w:val="22"/>
        </w:rPr>
        <w:t xml:space="preserve">te podrazumijevaju </w:t>
      </w:r>
      <w:r w:rsidR="00377245" w:rsidRPr="00336381">
        <w:rPr>
          <w:rFonts w:asciiTheme="minorHAnsi" w:hAnsiTheme="minorHAnsi" w:cstheme="minorHAnsi"/>
          <w:sz w:val="22"/>
          <w:szCs w:val="22"/>
        </w:rPr>
        <w:t>da</w:t>
      </w:r>
      <w:r w:rsidRPr="00336381">
        <w:rPr>
          <w:rFonts w:asciiTheme="minorHAnsi" w:hAnsiTheme="minorHAnsi" w:cstheme="minorHAnsi"/>
          <w:sz w:val="22"/>
          <w:szCs w:val="22"/>
        </w:rPr>
        <w:t>:</w:t>
      </w:r>
    </w:p>
    <w:p w14:paraId="06C596C9" w14:textId="77777777" w:rsidR="00350CE0" w:rsidRPr="00336381" w:rsidRDefault="00350CE0" w:rsidP="00350CE0">
      <w:pPr>
        <w:ind w:left="180"/>
        <w:jc w:val="both"/>
        <w:rPr>
          <w:rFonts w:asciiTheme="minorHAnsi" w:hAnsiTheme="minorHAnsi" w:cstheme="minorHAnsi"/>
          <w:sz w:val="22"/>
          <w:szCs w:val="22"/>
        </w:rPr>
      </w:pPr>
    </w:p>
    <w:p w14:paraId="62DEB339" w14:textId="77777777" w:rsidR="0066567B" w:rsidRPr="00336381" w:rsidRDefault="00377245" w:rsidP="00894319">
      <w:pPr>
        <w:pStyle w:val="ListParagraph"/>
        <w:numPr>
          <w:ilvl w:val="2"/>
          <w:numId w:val="30"/>
        </w:numPr>
        <w:ind w:left="1080"/>
        <w:jc w:val="both"/>
        <w:rPr>
          <w:rFonts w:asciiTheme="minorHAnsi" w:hAnsiTheme="minorHAnsi" w:cstheme="minorHAnsi"/>
          <w:i/>
          <w:iCs/>
          <w:sz w:val="22"/>
          <w:szCs w:val="22"/>
        </w:rPr>
      </w:pPr>
      <w:r w:rsidRPr="00336381">
        <w:rPr>
          <w:rFonts w:asciiTheme="minorHAnsi" w:hAnsiTheme="minorHAnsi" w:cstheme="minorHAnsi"/>
          <w:i/>
          <w:iCs/>
          <w:sz w:val="22"/>
          <w:szCs w:val="22"/>
        </w:rPr>
        <w:t xml:space="preserve">JLS </w:t>
      </w:r>
      <w:r w:rsidR="004500E8" w:rsidRPr="00336381">
        <w:rPr>
          <w:rFonts w:asciiTheme="minorHAnsi" w:hAnsiTheme="minorHAnsi" w:cstheme="minorHAnsi"/>
          <w:b/>
          <w:bCs/>
          <w:i/>
          <w:iCs/>
        </w:rPr>
        <w:t xml:space="preserve">prethodno </w:t>
      </w:r>
      <w:r w:rsidR="00D42970" w:rsidRPr="00336381">
        <w:rPr>
          <w:rFonts w:asciiTheme="minorHAnsi" w:hAnsiTheme="minorHAnsi" w:cstheme="minorHAnsi"/>
          <w:b/>
          <w:bCs/>
          <w:i/>
          <w:iCs/>
        </w:rPr>
        <w:t xml:space="preserve">nije </w:t>
      </w:r>
      <w:r w:rsidR="004500E8" w:rsidRPr="00336381">
        <w:rPr>
          <w:rFonts w:asciiTheme="minorHAnsi" w:hAnsiTheme="minorHAnsi" w:cstheme="minorHAnsi"/>
          <w:b/>
          <w:bCs/>
          <w:i/>
          <w:iCs/>
        </w:rPr>
        <w:t>učestvovala</w:t>
      </w:r>
      <w:r w:rsidR="004500E8" w:rsidRPr="00336381">
        <w:rPr>
          <w:rFonts w:asciiTheme="minorHAnsi" w:hAnsiTheme="minorHAnsi" w:cstheme="minorHAnsi"/>
          <w:i/>
          <w:iCs/>
        </w:rPr>
        <w:t xml:space="preserve"> </w:t>
      </w:r>
      <w:r w:rsidR="004500E8" w:rsidRPr="00336381">
        <w:rPr>
          <w:rFonts w:asciiTheme="minorHAnsi" w:hAnsiTheme="minorHAnsi" w:cstheme="minorHAnsi"/>
          <w:i/>
          <w:iCs/>
          <w:sz w:val="22"/>
          <w:szCs w:val="22"/>
        </w:rPr>
        <w:t xml:space="preserve">ni u </w:t>
      </w:r>
      <w:r w:rsidR="00350CE0" w:rsidRPr="00336381">
        <w:rPr>
          <w:rFonts w:asciiTheme="minorHAnsi" w:hAnsiTheme="minorHAnsi" w:cstheme="minorHAnsi"/>
          <w:i/>
          <w:iCs/>
          <w:sz w:val="22"/>
          <w:szCs w:val="22"/>
        </w:rPr>
        <w:t>jednom od dva projekta</w:t>
      </w:r>
      <w:r w:rsidR="004500E8" w:rsidRPr="00336381">
        <w:rPr>
          <w:rFonts w:asciiTheme="minorHAnsi" w:hAnsiTheme="minorHAnsi" w:cstheme="minorHAnsi"/>
          <w:i/>
          <w:iCs/>
          <w:sz w:val="22"/>
          <w:szCs w:val="22"/>
        </w:rPr>
        <w:t>:</w:t>
      </w:r>
      <w:r w:rsidR="00350CE0" w:rsidRPr="00336381">
        <w:rPr>
          <w:rFonts w:asciiTheme="minorHAnsi" w:hAnsiTheme="minorHAnsi" w:cstheme="minorHAnsi"/>
          <w:i/>
          <w:iCs/>
          <w:sz w:val="22"/>
          <w:szCs w:val="22"/>
        </w:rPr>
        <w:t xml:space="preserve"> Jačanje lokalne demokratije – LOD (I-IV) ili</w:t>
      </w:r>
      <w:r w:rsidR="00532BB1" w:rsidRPr="00336381">
        <w:rPr>
          <w:rFonts w:asciiTheme="minorHAnsi" w:hAnsiTheme="minorHAnsi" w:cstheme="minorHAnsi"/>
          <w:i/>
          <w:iCs/>
          <w:sz w:val="22"/>
          <w:szCs w:val="22"/>
        </w:rPr>
        <w:t xml:space="preserve"> Regionalni Program jačanja lokalne demokratije na Zapadnom Balkanu</w:t>
      </w:r>
      <w:r w:rsidR="00350CE0" w:rsidRPr="00336381">
        <w:rPr>
          <w:rFonts w:asciiTheme="minorHAnsi" w:hAnsiTheme="minorHAnsi" w:cstheme="minorHAnsi"/>
          <w:i/>
          <w:iCs/>
          <w:sz w:val="22"/>
          <w:szCs w:val="22"/>
        </w:rPr>
        <w:t xml:space="preserve"> ReLOaD (1-2).</w:t>
      </w:r>
    </w:p>
    <w:p w14:paraId="713098FE" w14:textId="272F766B" w:rsidR="00350CE0" w:rsidRPr="00336381" w:rsidRDefault="00377245" w:rsidP="00894319">
      <w:pPr>
        <w:pStyle w:val="ListParagraph"/>
        <w:numPr>
          <w:ilvl w:val="2"/>
          <w:numId w:val="30"/>
        </w:numPr>
        <w:ind w:left="1080"/>
        <w:jc w:val="both"/>
        <w:rPr>
          <w:rFonts w:asciiTheme="minorHAnsi" w:hAnsiTheme="minorHAnsi" w:cstheme="minorHAnsi"/>
          <w:i/>
          <w:iCs/>
          <w:sz w:val="22"/>
          <w:szCs w:val="22"/>
        </w:rPr>
      </w:pPr>
      <w:r w:rsidRPr="00336381">
        <w:rPr>
          <w:rFonts w:asciiTheme="minorHAnsi" w:hAnsiTheme="minorHAnsi" w:cstheme="minorHAnsi"/>
          <w:i/>
          <w:iCs/>
          <w:sz w:val="22"/>
          <w:szCs w:val="22"/>
        </w:rPr>
        <w:t xml:space="preserve">JLS će </w:t>
      </w:r>
      <w:r w:rsidR="004500E8" w:rsidRPr="00336381">
        <w:rPr>
          <w:rFonts w:asciiTheme="minorHAnsi" w:hAnsiTheme="minorHAnsi" w:cstheme="minorHAnsi"/>
          <w:i/>
          <w:iCs/>
          <w:sz w:val="22"/>
          <w:szCs w:val="22"/>
        </w:rPr>
        <w:t>usvoji</w:t>
      </w:r>
      <w:r w:rsidR="00EE0E0E" w:rsidRPr="00336381">
        <w:rPr>
          <w:rFonts w:asciiTheme="minorHAnsi" w:hAnsiTheme="minorHAnsi" w:cstheme="minorHAnsi"/>
          <w:i/>
          <w:iCs/>
          <w:sz w:val="22"/>
          <w:szCs w:val="22"/>
        </w:rPr>
        <w:t>t</w:t>
      </w:r>
      <w:r w:rsidRPr="00336381">
        <w:rPr>
          <w:rFonts w:asciiTheme="minorHAnsi" w:hAnsiTheme="minorHAnsi" w:cstheme="minorHAnsi"/>
          <w:i/>
          <w:iCs/>
          <w:sz w:val="22"/>
          <w:szCs w:val="22"/>
        </w:rPr>
        <w:t>i</w:t>
      </w:r>
      <w:r w:rsidR="00EE0E0E" w:rsidRPr="00336381">
        <w:rPr>
          <w:rFonts w:asciiTheme="minorHAnsi" w:hAnsiTheme="minorHAnsi" w:cstheme="minorHAnsi"/>
          <w:i/>
          <w:iCs/>
          <w:sz w:val="22"/>
          <w:szCs w:val="22"/>
        </w:rPr>
        <w:t xml:space="preserve"> </w:t>
      </w:r>
      <w:r w:rsidR="00775466" w:rsidRPr="00336381">
        <w:rPr>
          <w:rFonts w:asciiTheme="minorHAnsi" w:hAnsiTheme="minorHAnsi" w:cstheme="minorHAnsi"/>
          <w:i/>
          <w:iCs/>
          <w:sz w:val="22"/>
          <w:szCs w:val="22"/>
        </w:rPr>
        <w:t>LOD</w:t>
      </w:r>
      <w:r w:rsidR="00775466" w:rsidRPr="00336381">
        <w:rPr>
          <w:rStyle w:val="FootnoteReference"/>
          <w:rFonts w:asciiTheme="minorHAnsi" w:hAnsiTheme="minorHAnsi" w:cstheme="minorHAnsi"/>
          <w:i/>
          <w:iCs/>
          <w:sz w:val="22"/>
          <w:szCs w:val="22"/>
        </w:rPr>
        <w:footnoteReference w:id="5"/>
      </w:r>
      <w:r w:rsidR="00775466" w:rsidRPr="00336381">
        <w:rPr>
          <w:rFonts w:asciiTheme="minorHAnsi" w:hAnsiTheme="minorHAnsi" w:cstheme="minorHAnsi"/>
          <w:i/>
          <w:iCs/>
          <w:sz w:val="22"/>
          <w:szCs w:val="22"/>
        </w:rPr>
        <w:t xml:space="preserve"> metodologiju </w:t>
      </w:r>
      <w:r w:rsidR="00006BC3" w:rsidRPr="00336381">
        <w:rPr>
          <w:rFonts w:asciiTheme="minorHAnsi" w:hAnsiTheme="minorHAnsi" w:cstheme="minorHAnsi"/>
          <w:i/>
          <w:iCs/>
          <w:sz w:val="22"/>
          <w:szCs w:val="22"/>
        </w:rPr>
        <w:t>za dodjelu sredstava organizacijama civi</w:t>
      </w:r>
      <w:r w:rsidR="00830C08" w:rsidRPr="00336381">
        <w:rPr>
          <w:rFonts w:asciiTheme="minorHAnsi" w:hAnsiTheme="minorHAnsi" w:cstheme="minorHAnsi"/>
          <w:i/>
          <w:iCs/>
          <w:sz w:val="22"/>
          <w:szCs w:val="22"/>
        </w:rPr>
        <w:t>l</w:t>
      </w:r>
      <w:r w:rsidR="00006BC3" w:rsidRPr="00336381">
        <w:rPr>
          <w:rFonts w:asciiTheme="minorHAnsi" w:hAnsiTheme="minorHAnsi" w:cstheme="minorHAnsi"/>
          <w:i/>
          <w:iCs/>
          <w:sz w:val="22"/>
          <w:szCs w:val="22"/>
        </w:rPr>
        <w:t>nog društva i primjenjivati je na samostalne javne pozive tokom 2026., 2027. i 2028. godine</w:t>
      </w:r>
      <w:r w:rsidR="00350CE0" w:rsidRPr="00336381">
        <w:rPr>
          <w:rFonts w:asciiTheme="minorHAnsi" w:hAnsiTheme="minorHAnsi" w:cstheme="minorHAnsi"/>
          <w:i/>
          <w:iCs/>
          <w:sz w:val="22"/>
          <w:szCs w:val="22"/>
        </w:rPr>
        <w:t>;</w:t>
      </w:r>
    </w:p>
    <w:p w14:paraId="4FAA010C" w14:textId="586E80B8" w:rsidR="004F44DE" w:rsidRPr="00336381" w:rsidRDefault="004F44DE" w:rsidP="00894319">
      <w:pPr>
        <w:pStyle w:val="ListParagraph"/>
        <w:numPr>
          <w:ilvl w:val="2"/>
          <w:numId w:val="30"/>
        </w:numPr>
        <w:ind w:left="1080"/>
        <w:rPr>
          <w:rFonts w:asciiTheme="minorHAnsi" w:hAnsiTheme="minorHAnsi" w:cstheme="minorHAnsi"/>
          <w:i/>
          <w:iCs/>
          <w:sz w:val="22"/>
          <w:szCs w:val="22"/>
        </w:rPr>
      </w:pPr>
      <w:r w:rsidRPr="00336381">
        <w:rPr>
          <w:rFonts w:asciiTheme="minorHAnsi" w:hAnsiTheme="minorHAnsi" w:cstheme="minorHAnsi"/>
          <w:i/>
          <w:iCs/>
          <w:sz w:val="22"/>
          <w:szCs w:val="22"/>
        </w:rPr>
        <w:t>Jedinica lokalne samouprave izražava spremnost da poveća uključenost OCD u kreiranju politika i njihovoj primjeni</w:t>
      </w:r>
      <w:r w:rsidR="009B4ECA" w:rsidRPr="00336381">
        <w:rPr>
          <w:rFonts w:asciiTheme="minorHAnsi" w:hAnsiTheme="minorHAnsi" w:cstheme="minorHAnsi"/>
          <w:i/>
          <w:iCs/>
          <w:sz w:val="22"/>
          <w:szCs w:val="22"/>
        </w:rPr>
        <w:t>;</w:t>
      </w:r>
    </w:p>
    <w:p w14:paraId="46371D61" w14:textId="2CB7D9B3" w:rsidR="00222803" w:rsidRPr="0004404C" w:rsidRDefault="00820E1E" w:rsidP="00894319">
      <w:pPr>
        <w:pStyle w:val="ListParagraph"/>
        <w:numPr>
          <w:ilvl w:val="2"/>
          <w:numId w:val="30"/>
        </w:numPr>
        <w:ind w:left="1080"/>
        <w:rPr>
          <w:rFonts w:asciiTheme="minorHAnsi" w:hAnsiTheme="minorHAnsi" w:cstheme="minorHAnsi"/>
          <w:i/>
          <w:iCs/>
          <w:sz w:val="22"/>
          <w:szCs w:val="22"/>
        </w:rPr>
      </w:pPr>
      <w:r w:rsidRPr="00820E1E">
        <w:rPr>
          <w:rFonts w:asciiTheme="minorHAnsi" w:hAnsiTheme="minorHAnsi" w:cstheme="minorHAnsi"/>
          <w:i/>
          <w:iCs/>
          <w:sz w:val="22"/>
          <w:szCs w:val="22"/>
        </w:rPr>
        <w:t>Jedinica lokalne samouprave izražava spremnost da uspostavi/ojača i institucionalizira mehanizme za uključenje građana</w:t>
      </w:r>
      <w:r w:rsidR="0004404C">
        <w:rPr>
          <w:rFonts w:asciiTheme="minorHAnsi" w:hAnsiTheme="minorHAnsi" w:cstheme="minorHAnsi"/>
          <w:i/>
          <w:iCs/>
          <w:sz w:val="22"/>
          <w:szCs w:val="22"/>
        </w:rPr>
        <w:t>;</w:t>
      </w:r>
    </w:p>
    <w:p w14:paraId="1B929C07" w14:textId="29A4D01D" w:rsidR="00BC69B8" w:rsidRPr="007A3721" w:rsidRDefault="00377245" w:rsidP="00894319">
      <w:pPr>
        <w:pStyle w:val="ListParagraph"/>
        <w:numPr>
          <w:ilvl w:val="2"/>
          <w:numId w:val="30"/>
        </w:numPr>
        <w:spacing w:before="120" w:after="120"/>
        <w:ind w:left="1080"/>
        <w:jc w:val="both"/>
        <w:rPr>
          <w:rFonts w:asciiTheme="minorHAnsi" w:hAnsiTheme="minorHAnsi" w:cstheme="minorHAnsi"/>
          <w:i/>
          <w:iCs/>
          <w:sz w:val="22"/>
          <w:szCs w:val="22"/>
        </w:rPr>
      </w:pPr>
      <w:r w:rsidRPr="00336381">
        <w:rPr>
          <w:rFonts w:asciiTheme="minorHAnsi" w:hAnsiTheme="minorHAnsi" w:cstheme="minorHAnsi"/>
          <w:i/>
          <w:iCs/>
          <w:sz w:val="22"/>
          <w:szCs w:val="22"/>
        </w:rPr>
        <w:t xml:space="preserve">JLS se </w:t>
      </w:r>
      <w:r w:rsidR="00350CE0" w:rsidRPr="00336381">
        <w:rPr>
          <w:rFonts w:asciiTheme="minorHAnsi" w:hAnsiTheme="minorHAnsi" w:cstheme="minorHAnsi"/>
          <w:i/>
          <w:iCs/>
          <w:sz w:val="22"/>
          <w:szCs w:val="22"/>
        </w:rPr>
        <w:t xml:space="preserve">obavezuje da će </w:t>
      </w:r>
      <w:proofErr w:type="spellStart"/>
      <w:r w:rsidR="00350CE0" w:rsidRPr="00336381">
        <w:rPr>
          <w:rFonts w:asciiTheme="minorHAnsi" w:hAnsiTheme="minorHAnsi" w:cstheme="minorHAnsi"/>
          <w:i/>
          <w:iCs/>
          <w:sz w:val="22"/>
          <w:szCs w:val="22"/>
        </w:rPr>
        <w:t>sufinansirati</w:t>
      </w:r>
      <w:proofErr w:type="spellEnd"/>
      <w:r w:rsidR="00350CE0" w:rsidRPr="00336381">
        <w:rPr>
          <w:rFonts w:asciiTheme="minorHAnsi" w:hAnsiTheme="minorHAnsi" w:cstheme="minorHAnsi"/>
          <w:i/>
          <w:iCs/>
          <w:sz w:val="22"/>
          <w:szCs w:val="22"/>
        </w:rPr>
        <w:t xml:space="preserve"> projekte OCD u iznosu od najmanje 35% ukupno plasiranih sredstava u toj lokalnoj zajednici u okviru ReLOaD3 projekta.</w:t>
      </w:r>
    </w:p>
    <w:p w14:paraId="31213973" w14:textId="75615E64" w:rsidR="00532BB1" w:rsidRDefault="00D42970" w:rsidP="00EE49D4">
      <w:pPr>
        <w:pStyle w:val="Heading4"/>
        <w:numPr>
          <w:ilvl w:val="2"/>
          <w:numId w:val="6"/>
        </w:numPr>
        <w:spacing w:before="0"/>
        <w:rPr>
          <w:b/>
          <w:bCs/>
          <w:sz w:val="22"/>
          <w:szCs w:val="22"/>
        </w:rPr>
      </w:pPr>
      <w:r w:rsidRPr="00336381">
        <w:rPr>
          <w:b/>
          <w:bCs/>
          <w:sz w:val="22"/>
          <w:szCs w:val="22"/>
        </w:rPr>
        <w:t xml:space="preserve">Jedinica lokalne samouprave </w:t>
      </w:r>
      <w:r w:rsidRPr="00336381">
        <w:rPr>
          <w:b/>
          <w:bCs/>
          <w:sz w:val="24"/>
          <w:szCs w:val="24"/>
        </w:rPr>
        <w:t>prethodno nije u</w:t>
      </w:r>
      <w:r w:rsidR="00761960" w:rsidRPr="00336381">
        <w:rPr>
          <w:b/>
          <w:bCs/>
          <w:sz w:val="24"/>
          <w:szCs w:val="24"/>
        </w:rPr>
        <w:t xml:space="preserve">čestvovala </w:t>
      </w:r>
      <w:r w:rsidR="00761960" w:rsidRPr="00336381">
        <w:rPr>
          <w:b/>
          <w:bCs/>
          <w:sz w:val="22"/>
          <w:szCs w:val="22"/>
        </w:rPr>
        <w:t xml:space="preserve">u jednom </w:t>
      </w:r>
      <w:r w:rsidRPr="00336381">
        <w:rPr>
          <w:b/>
          <w:bCs/>
          <w:sz w:val="22"/>
          <w:szCs w:val="22"/>
        </w:rPr>
        <w:t>od dva projekta</w:t>
      </w:r>
      <w:r w:rsidR="00761960" w:rsidRPr="00336381">
        <w:rPr>
          <w:b/>
          <w:bCs/>
          <w:sz w:val="22"/>
          <w:szCs w:val="22"/>
        </w:rPr>
        <w:t>:</w:t>
      </w:r>
      <w:r w:rsidRPr="00336381">
        <w:rPr>
          <w:b/>
          <w:bCs/>
          <w:sz w:val="22"/>
          <w:szCs w:val="22"/>
        </w:rPr>
        <w:t xml:space="preserve"> Jačanje lokalne demokratije – LOD (I-IV) ili ReLOaD (1-2)</w:t>
      </w:r>
    </w:p>
    <w:p w14:paraId="4A52E428" w14:textId="77777777" w:rsidR="00412F2B" w:rsidRPr="00412F2B" w:rsidRDefault="00412F2B" w:rsidP="00EE49D4"/>
    <w:p w14:paraId="4130C95A" w14:textId="178C2182" w:rsidR="00BC69B8" w:rsidRDefault="00994AEA" w:rsidP="00EE49D4">
      <w:pPr>
        <w:jc w:val="both"/>
        <w:rPr>
          <w:rFonts w:asciiTheme="minorHAnsi" w:hAnsiTheme="minorHAnsi" w:cstheme="minorHAnsi"/>
          <w:sz w:val="22"/>
          <w:szCs w:val="22"/>
        </w:rPr>
      </w:pPr>
      <w:r>
        <w:rPr>
          <w:rFonts w:asciiTheme="minorHAnsi" w:hAnsiTheme="minorHAnsi" w:cstheme="minorHAnsi"/>
          <w:sz w:val="22"/>
          <w:szCs w:val="22"/>
        </w:rPr>
        <w:t>P</w:t>
      </w:r>
      <w:r w:rsidR="0091756C" w:rsidRPr="00336381">
        <w:rPr>
          <w:rFonts w:asciiTheme="minorHAnsi" w:hAnsiTheme="minorHAnsi" w:cstheme="minorHAnsi"/>
          <w:sz w:val="22"/>
          <w:szCs w:val="22"/>
        </w:rPr>
        <w:t xml:space="preserve">osredstvom ovog poziva </w:t>
      </w:r>
      <w:r w:rsidR="00D42970" w:rsidRPr="00336381">
        <w:rPr>
          <w:rFonts w:asciiTheme="minorHAnsi" w:hAnsiTheme="minorHAnsi" w:cstheme="minorHAnsi"/>
          <w:sz w:val="22"/>
          <w:szCs w:val="22"/>
        </w:rPr>
        <w:t xml:space="preserve">prioritet je dat </w:t>
      </w:r>
      <w:r w:rsidR="00D706C1">
        <w:rPr>
          <w:rFonts w:asciiTheme="minorHAnsi" w:hAnsiTheme="minorHAnsi" w:cstheme="minorHAnsi"/>
          <w:sz w:val="22"/>
          <w:szCs w:val="22"/>
        </w:rPr>
        <w:t>JLS</w:t>
      </w:r>
      <w:r w:rsidR="00144808" w:rsidRPr="00336381">
        <w:rPr>
          <w:rFonts w:asciiTheme="minorHAnsi" w:hAnsiTheme="minorHAnsi" w:cstheme="minorHAnsi"/>
          <w:sz w:val="22"/>
          <w:szCs w:val="22"/>
        </w:rPr>
        <w:t xml:space="preserve"> koje nikada ranije nisu učestvovale u LOD ili ReLOaD projektima. </w:t>
      </w:r>
      <w:r w:rsidR="00D42970" w:rsidRPr="00336381">
        <w:rPr>
          <w:rFonts w:asciiTheme="minorHAnsi" w:hAnsiTheme="minorHAnsi" w:cstheme="minorHAnsi"/>
          <w:sz w:val="22"/>
          <w:szCs w:val="22"/>
        </w:rPr>
        <w:t xml:space="preserve">Kroz primjenu </w:t>
      </w:r>
      <w:r w:rsidR="00144808" w:rsidRPr="00336381">
        <w:rPr>
          <w:rFonts w:asciiTheme="minorHAnsi" w:hAnsiTheme="minorHAnsi" w:cstheme="minorHAnsi"/>
          <w:sz w:val="22"/>
          <w:szCs w:val="22"/>
        </w:rPr>
        <w:t xml:space="preserve">novih znanja i </w:t>
      </w:r>
      <w:r w:rsidR="00D42970" w:rsidRPr="00336381">
        <w:rPr>
          <w:rFonts w:asciiTheme="minorHAnsi" w:hAnsiTheme="minorHAnsi" w:cstheme="minorHAnsi"/>
          <w:sz w:val="22"/>
          <w:szCs w:val="22"/>
        </w:rPr>
        <w:t xml:space="preserve">novih alata, JLS će osigurati održive modele saradnje sa civilnim sektorom, što </w:t>
      </w:r>
      <w:r w:rsidR="00D706C1">
        <w:rPr>
          <w:rFonts w:asciiTheme="minorHAnsi" w:hAnsiTheme="minorHAnsi" w:cstheme="minorHAnsi"/>
          <w:sz w:val="22"/>
          <w:szCs w:val="22"/>
        </w:rPr>
        <w:t>doprinosi</w:t>
      </w:r>
      <w:r w:rsidR="00D42970" w:rsidRPr="00336381">
        <w:rPr>
          <w:rFonts w:asciiTheme="minorHAnsi" w:hAnsiTheme="minorHAnsi" w:cstheme="minorHAnsi"/>
          <w:sz w:val="22"/>
          <w:szCs w:val="22"/>
        </w:rPr>
        <w:t xml:space="preserve"> dugoročnoj saradnji i poboljšanju </w:t>
      </w:r>
      <w:proofErr w:type="spellStart"/>
      <w:r w:rsidR="00D42970" w:rsidRPr="00336381">
        <w:rPr>
          <w:rFonts w:asciiTheme="minorHAnsi" w:hAnsiTheme="minorHAnsi" w:cstheme="minorHAnsi"/>
          <w:sz w:val="22"/>
          <w:szCs w:val="22"/>
        </w:rPr>
        <w:t>uslova</w:t>
      </w:r>
      <w:proofErr w:type="spellEnd"/>
      <w:r w:rsidR="00D42970" w:rsidRPr="00336381">
        <w:rPr>
          <w:rFonts w:asciiTheme="minorHAnsi" w:hAnsiTheme="minorHAnsi" w:cstheme="minorHAnsi"/>
          <w:sz w:val="22"/>
          <w:szCs w:val="22"/>
        </w:rPr>
        <w:t xml:space="preserve"> života u lokalnim zajednicama.</w:t>
      </w:r>
    </w:p>
    <w:p w14:paraId="7AFBB242" w14:textId="77777777" w:rsidR="00412F2B" w:rsidRPr="00412F2B" w:rsidRDefault="00412F2B" w:rsidP="00412F2B">
      <w:pPr>
        <w:jc w:val="both"/>
        <w:rPr>
          <w:rFonts w:asciiTheme="minorHAnsi" w:hAnsiTheme="minorHAnsi" w:cstheme="minorHAnsi"/>
          <w:sz w:val="22"/>
          <w:szCs w:val="22"/>
        </w:rPr>
      </w:pPr>
    </w:p>
    <w:p w14:paraId="4FF40242" w14:textId="2144890F" w:rsidR="004F50C0" w:rsidRPr="00336381" w:rsidRDefault="001163D9" w:rsidP="009370DC">
      <w:pPr>
        <w:pStyle w:val="Heading4"/>
        <w:numPr>
          <w:ilvl w:val="2"/>
          <w:numId w:val="6"/>
        </w:numPr>
        <w:jc w:val="both"/>
        <w:rPr>
          <w:b/>
          <w:bCs/>
          <w:sz w:val="22"/>
          <w:szCs w:val="22"/>
        </w:rPr>
      </w:pPr>
      <w:r w:rsidRPr="00336381">
        <w:rPr>
          <w:b/>
          <w:bCs/>
          <w:sz w:val="22"/>
          <w:szCs w:val="22"/>
        </w:rPr>
        <w:t xml:space="preserve">Jedinica lokalne samouprave </w:t>
      </w:r>
      <w:r w:rsidR="004F50C0" w:rsidRPr="00336381">
        <w:rPr>
          <w:b/>
          <w:bCs/>
          <w:sz w:val="22"/>
          <w:szCs w:val="22"/>
        </w:rPr>
        <w:t xml:space="preserve">će usvojiti LOD metodologiju za dodjelu sredstava organizacijama civilnog društva i primjenjivati je </w:t>
      </w:r>
      <w:r w:rsidR="00377245" w:rsidRPr="00336381">
        <w:rPr>
          <w:b/>
          <w:bCs/>
          <w:sz w:val="22"/>
          <w:szCs w:val="22"/>
        </w:rPr>
        <w:t xml:space="preserve">na </w:t>
      </w:r>
      <w:r w:rsidR="004F50C0" w:rsidRPr="00336381">
        <w:rPr>
          <w:b/>
          <w:bCs/>
          <w:sz w:val="22"/>
          <w:szCs w:val="22"/>
        </w:rPr>
        <w:t xml:space="preserve">samostalne javne pozive tokom 2026., 2027. i 2028. godine </w:t>
      </w:r>
    </w:p>
    <w:p w14:paraId="08CEB573" w14:textId="77777777" w:rsidR="00532BB1" w:rsidRPr="00336381" w:rsidRDefault="00532BB1" w:rsidP="00256F64">
      <w:pPr>
        <w:shd w:val="clear" w:color="auto" w:fill="FFFFFF" w:themeFill="background1"/>
        <w:jc w:val="both"/>
        <w:rPr>
          <w:rFonts w:asciiTheme="minorHAnsi" w:hAnsiTheme="minorHAnsi"/>
          <w:sz w:val="22"/>
          <w:szCs w:val="22"/>
        </w:rPr>
      </w:pPr>
    </w:p>
    <w:p w14:paraId="2182C214" w14:textId="229697C2" w:rsidR="00256F64" w:rsidRPr="00336381" w:rsidRDefault="00272775" w:rsidP="00256F64">
      <w:pPr>
        <w:shd w:val="clear" w:color="auto" w:fill="FFFFFF" w:themeFill="background1"/>
        <w:jc w:val="both"/>
        <w:rPr>
          <w:rFonts w:asciiTheme="minorHAnsi" w:hAnsiTheme="minorHAnsi"/>
          <w:sz w:val="22"/>
          <w:szCs w:val="22"/>
        </w:rPr>
      </w:pPr>
      <w:r w:rsidRPr="00336381">
        <w:rPr>
          <w:rFonts w:asciiTheme="minorHAnsi" w:hAnsiTheme="minorHAnsi"/>
          <w:sz w:val="22"/>
          <w:szCs w:val="22"/>
        </w:rPr>
        <w:t xml:space="preserve">Usvajanjem </w:t>
      </w:r>
      <w:r w:rsidR="00256F64" w:rsidRPr="00336381">
        <w:rPr>
          <w:rFonts w:asciiTheme="minorHAnsi" w:hAnsiTheme="minorHAnsi"/>
          <w:sz w:val="22"/>
          <w:szCs w:val="22"/>
        </w:rPr>
        <w:t>LOD metodologij</w:t>
      </w:r>
      <w:r w:rsidR="00377245" w:rsidRPr="00336381">
        <w:rPr>
          <w:rFonts w:asciiTheme="minorHAnsi" w:hAnsiTheme="minorHAnsi"/>
          <w:sz w:val="22"/>
          <w:szCs w:val="22"/>
        </w:rPr>
        <w:t>e</w:t>
      </w:r>
      <w:r w:rsidR="000B4060" w:rsidRPr="00336381">
        <w:rPr>
          <w:rFonts w:asciiTheme="minorHAnsi" w:hAnsiTheme="minorHAnsi"/>
          <w:sz w:val="22"/>
          <w:szCs w:val="22"/>
        </w:rPr>
        <w:t>,</w:t>
      </w:r>
      <w:r w:rsidR="00256F64" w:rsidRPr="00336381">
        <w:rPr>
          <w:rFonts w:asciiTheme="minorHAnsi" w:hAnsiTheme="minorHAnsi"/>
          <w:sz w:val="22"/>
          <w:szCs w:val="22"/>
        </w:rPr>
        <w:t xml:space="preserve"> </w:t>
      </w:r>
      <w:r w:rsidRPr="00336381">
        <w:rPr>
          <w:rFonts w:asciiTheme="minorHAnsi" w:hAnsiTheme="minorHAnsi"/>
          <w:sz w:val="22"/>
          <w:szCs w:val="22"/>
        </w:rPr>
        <w:t xml:space="preserve">JLS se </w:t>
      </w:r>
      <w:r w:rsidR="00256F64" w:rsidRPr="00336381">
        <w:rPr>
          <w:rFonts w:asciiTheme="minorHAnsi" w:hAnsiTheme="minorHAnsi"/>
          <w:sz w:val="22"/>
          <w:szCs w:val="22"/>
        </w:rPr>
        <w:t>obavez</w:t>
      </w:r>
      <w:r w:rsidRPr="00336381">
        <w:rPr>
          <w:rFonts w:asciiTheme="minorHAnsi" w:hAnsiTheme="minorHAnsi"/>
          <w:sz w:val="22"/>
          <w:szCs w:val="22"/>
        </w:rPr>
        <w:t>uj</w:t>
      </w:r>
      <w:r w:rsidR="00377245" w:rsidRPr="00336381">
        <w:rPr>
          <w:rFonts w:asciiTheme="minorHAnsi" w:hAnsiTheme="minorHAnsi"/>
          <w:sz w:val="22"/>
          <w:szCs w:val="22"/>
        </w:rPr>
        <w:t>e</w:t>
      </w:r>
      <w:r w:rsidRPr="00336381">
        <w:rPr>
          <w:rFonts w:asciiTheme="minorHAnsi" w:hAnsiTheme="minorHAnsi"/>
          <w:sz w:val="22"/>
          <w:szCs w:val="22"/>
        </w:rPr>
        <w:t xml:space="preserve"> </w:t>
      </w:r>
      <w:r w:rsidR="001A0E6D" w:rsidRPr="00336381">
        <w:rPr>
          <w:rFonts w:asciiTheme="minorHAnsi" w:hAnsiTheme="minorHAnsi"/>
          <w:sz w:val="22"/>
          <w:szCs w:val="22"/>
        </w:rPr>
        <w:t xml:space="preserve">da će primjenjivati </w:t>
      </w:r>
      <w:r w:rsidR="00256F64" w:rsidRPr="00336381">
        <w:rPr>
          <w:rFonts w:asciiTheme="minorHAnsi" w:hAnsiTheme="minorHAnsi"/>
          <w:sz w:val="22"/>
          <w:szCs w:val="22"/>
        </w:rPr>
        <w:t xml:space="preserve">principe transparentnog finansiranja OCD. Korištenje LOD metodologije potvrđuje namjere </w:t>
      </w:r>
      <w:r w:rsidR="0093266A">
        <w:rPr>
          <w:rFonts w:asciiTheme="minorHAnsi" w:hAnsiTheme="minorHAnsi"/>
          <w:sz w:val="22"/>
          <w:szCs w:val="22"/>
        </w:rPr>
        <w:t>lokaln</w:t>
      </w:r>
      <w:r w:rsidR="003A418A">
        <w:rPr>
          <w:rFonts w:asciiTheme="minorHAnsi" w:hAnsiTheme="minorHAnsi"/>
          <w:sz w:val="22"/>
          <w:szCs w:val="22"/>
        </w:rPr>
        <w:t>ih</w:t>
      </w:r>
      <w:r w:rsidR="0093266A">
        <w:rPr>
          <w:rFonts w:asciiTheme="minorHAnsi" w:hAnsiTheme="minorHAnsi"/>
          <w:sz w:val="22"/>
          <w:szCs w:val="22"/>
        </w:rPr>
        <w:t xml:space="preserve"> samouprav</w:t>
      </w:r>
      <w:r w:rsidR="003A418A">
        <w:rPr>
          <w:rFonts w:asciiTheme="minorHAnsi" w:hAnsiTheme="minorHAnsi"/>
          <w:sz w:val="22"/>
          <w:szCs w:val="22"/>
        </w:rPr>
        <w:t>a</w:t>
      </w:r>
      <w:r w:rsidR="00256F64" w:rsidRPr="00336381">
        <w:rPr>
          <w:rFonts w:asciiTheme="minorHAnsi" w:hAnsiTheme="minorHAnsi"/>
          <w:sz w:val="22"/>
          <w:szCs w:val="22"/>
        </w:rPr>
        <w:t xml:space="preserve"> da odgovorno upravlja</w:t>
      </w:r>
      <w:r w:rsidR="000564E1" w:rsidRPr="00336381">
        <w:rPr>
          <w:rFonts w:asciiTheme="minorHAnsi" w:hAnsiTheme="minorHAnsi"/>
          <w:sz w:val="22"/>
          <w:szCs w:val="22"/>
        </w:rPr>
        <w:t>ju</w:t>
      </w:r>
      <w:r w:rsidR="00256F64" w:rsidRPr="00336381">
        <w:rPr>
          <w:rFonts w:asciiTheme="minorHAnsi" w:hAnsiTheme="minorHAnsi"/>
          <w:sz w:val="22"/>
          <w:szCs w:val="22"/>
        </w:rPr>
        <w:t xml:space="preserve"> javnim sredstvima, uključujući transparentnu javnu potrošnju i pružanje usluga građanima. </w:t>
      </w:r>
      <w:r w:rsidR="00784A95" w:rsidRPr="00336381">
        <w:rPr>
          <w:rFonts w:asciiTheme="minorHAnsi" w:hAnsiTheme="minorHAnsi"/>
          <w:sz w:val="22"/>
          <w:szCs w:val="22"/>
        </w:rPr>
        <w:t>Odabrane JLS se obavezuju da u 2026., 2027. i 2028. godini objave javne pozive za</w:t>
      </w:r>
      <w:r w:rsidR="00F52E0C" w:rsidRPr="00336381">
        <w:rPr>
          <w:rFonts w:asciiTheme="minorHAnsi" w:hAnsiTheme="minorHAnsi"/>
          <w:sz w:val="22"/>
          <w:szCs w:val="22"/>
        </w:rPr>
        <w:t xml:space="preserve"> projekte</w:t>
      </w:r>
      <w:r w:rsidR="00784A95" w:rsidRPr="00336381">
        <w:rPr>
          <w:rFonts w:asciiTheme="minorHAnsi" w:hAnsiTheme="minorHAnsi"/>
          <w:sz w:val="22"/>
          <w:szCs w:val="22"/>
        </w:rPr>
        <w:t xml:space="preserve"> OCD </w:t>
      </w:r>
      <w:r w:rsidR="003A418A">
        <w:rPr>
          <w:rFonts w:asciiTheme="minorHAnsi" w:hAnsiTheme="minorHAnsi"/>
          <w:sz w:val="22"/>
          <w:szCs w:val="22"/>
        </w:rPr>
        <w:t>koristeći</w:t>
      </w:r>
      <w:r w:rsidR="00784A95" w:rsidRPr="00336381">
        <w:rPr>
          <w:rFonts w:asciiTheme="minorHAnsi" w:hAnsiTheme="minorHAnsi"/>
          <w:sz w:val="22"/>
          <w:szCs w:val="22"/>
        </w:rPr>
        <w:t xml:space="preserve"> LOD metodologij</w:t>
      </w:r>
      <w:r w:rsidR="003A418A">
        <w:rPr>
          <w:rFonts w:asciiTheme="minorHAnsi" w:hAnsiTheme="minorHAnsi"/>
          <w:sz w:val="22"/>
          <w:szCs w:val="22"/>
        </w:rPr>
        <w:t>u</w:t>
      </w:r>
      <w:r w:rsidR="00784A95" w:rsidRPr="00336381">
        <w:rPr>
          <w:rFonts w:asciiTheme="minorHAnsi" w:hAnsiTheme="minorHAnsi"/>
          <w:sz w:val="22"/>
          <w:szCs w:val="22"/>
        </w:rPr>
        <w:t xml:space="preserve">. Ovi javni pozivi će biti </w:t>
      </w:r>
      <w:proofErr w:type="spellStart"/>
      <w:r w:rsidR="00784A95" w:rsidRPr="00336381">
        <w:rPr>
          <w:rFonts w:asciiTheme="minorHAnsi" w:hAnsiTheme="minorHAnsi"/>
          <w:sz w:val="22"/>
          <w:szCs w:val="22"/>
        </w:rPr>
        <w:t>finansirani</w:t>
      </w:r>
      <w:proofErr w:type="spellEnd"/>
      <w:r w:rsidR="00784A95" w:rsidRPr="00336381">
        <w:rPr>
          <w:rFonts w:asciiTheme="minorHAnsi" w:hAnsiTheme="minorHAnsi"/>
          <w:sz w:val="22"/>
          <w:szCs w:val="22"/>
        </w:rPr>
        <w:t xml:space="preserve"> isključivo iz JLS budžeta,</w:t>
      </w:r>
      <w:r w:rsidR="003A418A">
        <w:rPr>
          <w:rFonts w:asciiTheme="minorHAnsi" w:hAnsiTheme="minorHAnsi"/>
          <w:sz w:val="22"/>
          <w:szCs w:val="22"/>
        </w:rPr>
        <w:t xml:space="preserve"> </w:t>
      </w:r>
      <w:r w:rsidR="00784A95" w:rsidRPr="00336381">
        <w:rPr>
          <w:rFonts w:asciiTheme="minorHAnsi" w:hAnsiTheme="minorHAnsi"/>
          <w:sz w:val="22"/>
          <w:szCs w:val="22"/>
        </w:rPr>
        <w:t xml:space="preserve">a ReLOaD3 projekat će </w:t>
      </w:r>
      <w:r w:rsidR="00852292" w:rsidRPr="00336381">
        <w:rPr>
          <w:rFonts w:asciiTheme="minorHAnsi" w:hAnsiTheme="minorHAnsi"/>
          <w:sz w:val="22"/>
          <w:szCs w:val="22"/>
        </w:rPr>
        <w:t>osigurati</w:t>
      </w:r>
      <w:r w:rsidR="00784A95" w:rsidRPr="00336381">
        <w:rPr>
          <w:rFonts w:asciiTheme="minorHAnsi" w:hAnsiTheme="minorHAnsi"/>
          <w:sz w:val="22"/>
          <w:szCs w:val="22"/>
        </w:rPr>
        <w:t xml:space="preserve"> tehničku podršku u pripremi javnih poziva i nadzirat će njihovu provedbu.</w:t>
      </w:r>
    </w:p>
    <w:p w14:paraId="7DD06A01" w14:textId="77777777" w:rsidR="009531D0" w:rsidRPr="00336381" w:rsidRDefault="00CC7B69" w:rsidP="009370DC">
      <w:pPr>
        <w:pStyle w:val="Heading4"/>
        <w:numPr>
          <w:ilvl w:val="2"/>
          <w:numId w:val="6"/>
        </w:numPr>
        <w:shd w:val="clear" w:color="auto" w:fill="FFFFFF" w:themeFill="background1"/>
        <w:spacing w:before="120" w:after="120"/>
        <w:jc w:val="both"/>
        <w:rPr>
          <w:b/>
          <w:bCs/>
          <w:sz w:val="22"/>
          <w:szCs w:val="22"/>
        </w:rPr>
      </w:pPr>
      <w:bookmarkStart w:id="42" w:name="_Hlk193291814"/>
      <w:r w:rsidRPr="00336381">
        <w:rPr>
          <w:b/>
          <w:bCs/>
          <w:sz w:val="22"/>
          <w:szCs w:val="22"/>
        </w:rPr>
        <w:t xml:space="preserve">Jedinica lokalne samouprave </w:t>
      </w:r>
      <w:r w:rsidR="0018104A" w:rsidRPr="00336381">
        <w:rPr>
          <w:b/>
          <w:bCs/>
          <w:sz w:val="22"/>
          <w:szCs w:val="22"/>
        </w:rPr>
        <w:t xml:space="preserve">izražava spremnost da </w:t>
      </w:r>
      <w:r w:rsidR="00E755FA" w:rsidRPr="00336381">
        <w:rPr>
          <w:b/>
          <w:bCs/>
          <w:sz w:val="22"/>
          <w:szCs w:val="22"/>
        </w:rPr>
        <w:t>poveća uključenost OCD u kreiranju politika i njihovoj primjeni</w:t>
      </w:r>
    </w:p>
    <w:bookmarkEnd w:id="42"/>
    <w:p w14:paraId="3BACB831" w14:textId="5493B6B4" w:rsidR="009531D0" w:rsidRPr="00336381" w:rsidRDefault="00D92FEC" w:rsidP="00423199">
      <w:pPr>
        <w:jc w:val="both"/>
        <w:rPr>
          <w:rFonts w:asciiTheme="minorHAnsi" w:hAnsiTheme="minorHAnsi"/>
          <w:sz w:val="22"/>
          <w:szCs w:val="22"/>
        </w:rPr>
      </w:pPr>
      <w:r w:rsidRPr="00336381">
        <w:rPr>
          <w:rFonts w:asciiTheme="minorHAnsi" w:hAnsiTheme="minorHAnsi"/>
          <w:sz w:val="22"/>
          <w:szCs w:val="22"/>
        </w:rPr>
        <w:t>Aktivno uključivanje</w:t>
      </w:r>
      <w:r w:rsidR="00301666" w:rsidRPr="00336381">
        <w:rPr>
          <w:rFonts w:asciiTheme="minorHAnsi" w:hAnsiTheme="minorHAnsi"/>
          <w:sz w:val="22"/>
          <w:szCs w:val="22"/>
        </w:rPr>
        <w:t xml:space="preserve"> </w:t>
      </w:r>
      <w:r w:rsidRPr="00336381">
        <w:rPr>
          <w:rFonts w:asciiTheme="minorHAnsi" w:hAnsiTheme="minorHAnsi"/>
          <w:sz w:val="22"/>
          <w:szCs w:val="22"/>
        </w:rPr>
        <w:t>OCD u</w:t>
      </w:r>
      <w:r w:rsidR="00301666" w:rsidRPr="00336381">
        <w:rPr>
          <w:rFonts w:asciiTheme="minorHAnsi" w:hAnsiTheme="minorHAnsi"/>
          <w:sz w:val="22"/>
          <w:szCs w:val="22"/>
        </w:rPr>
        <w:t xml:space="preserve"> </w:t>
      </w:r>
      <w:r w:rsidRPr="00336381">
        <w:rPr>
          <w:rFonts w:asciiTheme="minorHAnsi" w:hAnsiTheme="minorHAnsi"/>
          <w:sz w:val="22"/>
          <w:szCs w:val="22"/>
        </w:rPr>
        <w:t>proces kreiranja i</w:t>
      </w:r>
      <w:r w:rsidR="00301666" w:rsidRPr="00336381">
        <w:rPr>
          <w:rFonts w:asciiTheme="minorHAnsi" w:hAnsiTheme="minorHAnsi"/>
          <w:sz w:val="22"/>
          <w:szCs w:val="22"/>
        </w:rPr>
        <w:t xml:space="preserve"> </w:t>
      </w:r>
      <w:r w:rsidRPr="00336381">
        <w:rPr>
          <w:rFonts w:asciiTheme="minorHAnsi" w:hAnsiTheme="minorHAnsi"/>
          <w:sz w:val="22"/>
          <w:szCs w:val="22"/>
        </w:rPr>
        <w:t xml:space="preserve">provođenje lokalnih politika značajno doprinosi stvaranju okruženja koje omogućava dijalog i saradnju, te jača demokratske procese. Uključenost OCD u kreiranje javnih politika osigurava da se dobiju odgovori na stvarne izazove, potrebe i prioritete zajednice. Kroz </w:t>
      </w:r>
      <w:proofErr w:type="spellStart"/>
      <w:r w:rsidRPr="00336381">
        <w:rPr>
          <w:rFonts w:asciiTheme="minorHAnsi" w:hAnsiTheme="minorHAnsi"/>
          <w:sz w:val="22"/>
          <w:szCs w:val="22"/>
        </w:rPr>
        <w:t>struktuirane</w:t>
      </w:r>
      <w:proofErr w:type="spellEnd"/>
      <w:r w:rsidRPr="00336381">
        <w:rPr>
          <w:rFonts w:asciiTheme="minorHAnsi" w:hAnsiTheme="minorHAnsi"/>
          <w:sz w:val="22"/>
          <w:szCs w:val="22"/>
        </w:rPr>
        <w:t xml:space="preserve"> i participativne procese, povećava se transparentnost i </w:t>
      </w:r>
      <w:proofErr w:type="spellStart"/>
      <w:r w:rsidRPr="00336381">
        <w:rPr>
          <w:rFonts w:asciiTheme="minorHAnsi" w:hAnsiTheme="minorHAnsi"/>
          <w:sz w:val="22"/>
          <w:szCs w:val="22"/>
        </w:rPr>
        <w:t>inkluzivnost</w:t>
      </w:r>
      <w:proofErr w:type="spellEnd"/>
      <w:r w:rsidRPr="00336381">
        <w:rPr>
          <w:rFonts w:asciiTheme="minorHAnsi" w:hAnsiTheme="minorHAnsi"/>
          <w:sz w:val="22"/>
          <w:szCs w:val="22"/>
        </w:rPr>
        <w:t xml:space="preserve"> u lokalnoj zajednici, čime se osigurava dosljedna i odgovorna provedba usvojenih mjera.</w:t>
      </w:r>
    </w:p>
    <w:p w14:paraId="153C5654" w14:textId="77777777" w:rsidR="00D92FEC" w:rsidRPr="00336381" w:rsidRDefault="00D92FEC" w:rsidP="009531D0">
      <w:pPr>
        <w:rPr>
          <w:rFonts w:asciiTheme="minorHAnsi" w:hAnsiTheme="minorHAnsi"/>
          <w:sz w:val="22"/>
          <w:szCs w:val="22"/>
        </w:rPr>
      </w:pPr>
    </w:p>
    <w:p w14:paraId="25C853CB" w14:textId="7BE82E98" w:rsidR="00CC7B69" w:rsidRPr="00336381" w:rsidRDefault="009531D0" w:rsidP="009370DC">
      <w:pPr>
        <w:pStyle w:val="Heading4"/>
        <w:numPr>
          <w:ilvl w:val="2"/>
          <w:numId w:val="6"/>
        </w:numPr>
        <w:shd w:val="clear" w:color="auto" w:fill="FFFFFF" w:themeFill="background1"/>
        <w:jc w:val="both"/>
        <w:rPr>
          <w:b/>
          <w:bCs/>
          <w:sz w:val="22"/>
          <w:szCs w:val="22"/>
        </w:rPr>
      </w:pPr>
      <w:r w:rsidRPr="00336381">
        <w:rPr>
          <w:b/>
          <w:bCs/>
          <w:sz w:val="22"/>
          <w:szCs w:val="22"/>
        </w:rPr>
        <w:t xml:space="preserve">Jedinica lokalne samouprave izražava spremnost da uspostavi/ojača i institucionalizira mehanizme za uključenje građana </w:t>
      </w:r>
    </w:p>
    <w:p w14:paraId="2C531584" w14:textId="77777777" w:rsidR="00D92FEC" w:rsidRPr="00336381" w:rsidRDefault="00D92FEC" w:rsidP="00D92FEC"/>
    <w:p w14:paraId="336637F6" w14:textId="6F7B0646" w:rsidR="009531D0" w:rsidRPr="00336381" w:rsidRDefault="009531D0" w:rsidP="00E755FA">
      <w:pPr>
        <w:shd w:val="clear" w:color="auto" w:fill="FFFFFF" w:themeFill="background1"/>
        <w:jc w:val="both"/>
        <w:rPr>
          <w:rFonts w:ascii="Calibri" w:eastAsia="Calibri" w:hAnsi="Calibri" w:cs="Calibri"/>
          <w:sz w:val="22"/>
          <w:szCs w:val="22"/>
        </w:rPr>
      </w:pPr>
      <w:r w:rsidRPr="00336381">
        <w:rPr>
          <w:rFonts w:ascii="Calibri" w:eastAsia="Calibri" w:hAnsi="Calibri" w:cs="Calibri"/>
          <w:sz w:val="22"/>
          <w:szCs w:val="22"/>
        </w:rPr>
        <w:t>Mehanizmi poput građanske participacije, javnih rasprava, foruma i savjetovanja s građanima predstavljaju ključne alate za jačanje dijaloga između lokalnih vlasti i zajednice. Njihova institucionalizacija doprinosi izgradnji povjerenja građana u lokalne institucije</w:t>
      </w:r>
      <w:r w:rsidR="00A13569" w:rsidRPr="00336381">
        <w:rPr>
          <w:rFonts w:ascii="Calibri" w:eastAsia="Calibri" w:hAnsi="Calibri" w:cs="Calibri"/>
          <w:sz w:val="22"/>
          <w:szCs w:val="22"/>
        </w:rPr>
        <w:t xml:space="preserve"> i </w:t>
      </w:r>
      <w:r w:rsidRPr="00336381">
        <w:rPr>
          <w:rFonts w:ascii="Calibri" w:eastAsia="Calibri" w:hAnsi="Calibri" w:cs="Calibri"/>
          <w:sz w:val="22"/>
          <w:szCs w:val="22"/>
        </w:rPr>
        <w:t xml:space="preserve">unapređenju kvalitete donesenih odluka, osiguravajući da </w:t>
      </w:r>
      <w:r w:rsidR="00D92FEC" w:rsidRPr="00336381">
        <w:rPr>
          <w:rFonts w:ascii="Calibri" w:eastAsia="Calibri" w:hAnsi="Calibri" w:cs="Calibri"/>
          <w:sz w:val="22"/>
          <w:szCs w:val="22"/>
        </w:rPr>
        <w:t>su usklađene sa</w:t>
      </w:r>
      <w:r w:rsidRPr="00336381">
        <w:rPr>
          <w:rFonts w:ascii="Calibri" w:eastAsia="Calibri" w:hAnsi="Calibri" w:cs="Calibri"/>
          <w:sz w:val="22"/>
          <w:szCs w:val="22"/>
        </w:rPr>
        <w:t xml:space="preserve"> stvarnim potrebama i prioritetima zajednice.</w:t>
      </w:r>
    </w:p>
    <w:p w14:paraId="44696D19" w14:textId="77777777" w:rsidR="00B22045" w:rsidRPr="00336381" w:rsidRDefault="00B22045" w:rsidP="00E755FA">
      <w:pPr>
        <w:shd w:val="clear" w:color="auto" w:fill="FFFFFF" w:themeFill="background1"/>
        <w:jc w:val="both"/>
        <w:rPr>
          <w:rFonts w:ascii="Calibri" w:eastAsia="Calibri" w:hAnsi="Calibri" w:cs="Calibri"/>
          <w:sz w:val="22"/>
          <w:szCs w:val="22"/>
        </w:rPr>
      </w:pPr>
    </w:p>
    <w:p w14:paraId="1F1E6A8E" w14:textId="1C17A11C" w:rsidR="005A7793" w:rsidRPr="00336381" w:rsidRDefault="00377245" w:rsidP="00423199">
      <w:pPr>
        <w:pStyle w:val="Heading4"/>
        <w:numPr>
          <w:ilvl w:val="2"/>
          <w:numId w:val="6"/>
        </w:numPr>
        <w:spacing w:after="120"/>
        <w:rPr>
          <w:b/>
          <w:bCs/>
          <w:i w:val="0"/>
          <w:iCs w:val="0"/>
          <w:sz w:val="22"/>
          <w:szCs w:val="22"/>
        </w:rPr>
      </w:pPr>
      <w:r w:rsidRPr="00336381">
        <w:rPr>
          <w:b/>
          <w:bCs/>
          <w:sz w:val="22"/>
          <w:szCs w:val="22"/>
        </w:rPr>
        <w:t>Jedinica lokalne samouprave</w:t>
      </w:r>
      <w:r w:rsidR="005A7793" w:rsidRPr="00336381">
        <w:rPr>
          <w:b/>
          <w:bCs/>
          <w:sz w:val="22"/>
          <w:szCs w:val="22"/>
        </w:rPr>
        <w:t xml:space="preserve"> se obavezuje da će </w:t>
      </w:r>
      <w:proofErr w:type="spellStart"/>
      <w:r w:rsidR="005A7793" w:rsidRPr="00336381">
        <w:rPr>
          <w:b/>
          <w:bCs/>
          <w:sz w:val="22"/>
          <w:szCs w:val="22"/>
        </w:rPr>
        <w:t>sufinansirati</w:t>
      </w:r>
      <w:proofErr w:type="spellEnd"/>
      <w:r w:rsidR="005A7793" w:rsidRPr="00336381">
        <w:rPr>
          <w:b/>
          <w:bCs/>
          <w:sz w:val="22"/>
          <w:szCs w:val="22"/>
        </w:rPr>
        <w:t xml:space="preserve"> projekte OCD u iznosu od najmanje 35% ukupno dodijeljenih sredstava u toj lokalnoj zajednici u okviru ReLOaD3 projekta.</w:t>
      </w:r>
    </w:p>
    <w:p w14:paraId="7C760D57" w14:textId="0BF90234" w:rsidR="005A7793" w:rsidRPr="00336381" w:rsidRDefault="005A7793" w:rsidP="005A7793">
      <w:pPr>
        <w:tabs>
          <w:tab w:val="left" w:pos="4320"/>
          <w:tab w:val="left" w:pos="5310"/>
        </w:tabs>
        <w:ind w:right="-90"/>
        <w:jc w:val="both"/>
        <w:rPr>
          <w:rFonts w:asciiTheme="minorHAnsi" w:hAnsiTheme="minorHAnsi"/>
          <w:sz w:val="22"/>
          <w:szCs w:val="22"/>
        </w:rPr>
      </w:pPr>
      <w:r w:rsidRPr="00336381">
        <w:rPr>
          <w:rFonts w:asciiTheme="minorHAnsi" w:hAnsiTheme="minorHAnsi"/>
          <w:sz w:val="22"/>
          <w:szCs w:val="22"/>
        </w:rPr>
        <w:t>Tokom trajanja projekta, ReLOaD3 će u partnerstvu sa JLS raspisati zajedničk</w:t>
      </w:r>
      <w:r w:rsidR="00377245" w:rsidRPr="00336381">
        <w:rPr>
          <w:rFonts w:asciiTheme="minorHAnsi" w:hAnsiTheme="minorHAnsi"/>
          <w:sz w:val="22"/>
          <w:szCs w:val="22"/>
        </w:rPr>
        <w:t>e</w:t>
      </w:r>
      <w:r w:rsidRPr="00336381">
        <w:rPr>
          <w:rFonts w:asciiTheme="minorHAnsi" w:hAnsiTheme="minorHAnsi"/>
          <w:sz w:val="22"/>
          <w:szCs w:val="22"/>
        </w:rPr>
        <w:t xml:space="preserve"> javn</w:t>
      </w:r>
      <w:r w:rsidR="00377245" w:rsidRPr="00336381">
        <w:rPr>
          <w:rFonts w:asciiTheme="minorHAnsi" w:hAnsiTheme="minorHAnsi"/>
          <w:sz w:val="22"/>
          <w:szCs w:val="22"/>
        </w:rPr>
        <w:t>e</w:t>
      </w:r>
      <w:r w:rsidRPr="00336381">
        <w:rPr>
          <w:rFonts w:asciiTheme="minorHAnsi" w:hAnsiTheme="minorHAnsi"/>
          <w:sz w:val="22"/>
          <w:szCs w:val="22"/>
        </w:rPr>
        <w:t xml:space="preserve"> poziv</w:t>
      </w:r>
      <w:r w:rsidR="00377245" w:rsidRPr="00336381">
        <w:rPr>
          <w:rFonts w:asciiTheme="minorHAnsi" w:hAnsiTheme="minorHAnsi"/>
          <w:sz w:val="22"/>
          <w:szCs w:val="22"/>
        </w:rPr>
        <w:t>e</w:t>
      </w:r>
      <w:r w:rsidRPr="00336381">
        <w:rPr>
          <w:rFonts w:asciiTheme="minorHAnsi" w:hAnsiTheme="minorHAnsi"/>
          <w:sz w:val="22"/>
          <w:szCs w:val="22"/>
        </w:rPr>
        <w:t xml:space="preserve"> za </w:t>
      </w:r>
      <w:r w:rsidR="00377245" w:rsidRPr="00336381">
        <w:rPr>
          <w:rFonts w:asciiTheme="minorHAnsi" w:hAnsiTheme="minorHAnsi"/>
          <w:sz w:val="22"/>
          <w:szCs w:val="22"/>
        </w:rPr>
        <w:t xml:space="preserve">projekte </w:t>
      </w:r>
      <w:r w:rsidRPr="00336381">
        <w:rPr>
          <w:rFonts w:asciiTheme="minorHAnsi" w:hAnsiTheme="minorHAnsi"/>
          <w:sz w:val="22"/>
          <w:szCs w:val="22"/>
        </w:rPr>
        <w:t xml:space="preserve">OCD. JLS se obavezuje da će </w:t>
      </w:r>
      <w:proofErr w:type="spellStart"/>
      <w:r w:rsidRPr="00336381">
        <w:rPr>
          <w:rFonts w:asciiTheme="minorHAnsi" w:hAnsiTheme="minorHAnsi"/>
          <w:sz w:val="22"/>
          <w:szCs w:val="22"/>
        </w:rPr>
        <w:t>sufinansirati</w:t>
      </w:r>
      <w:proofErr w:type="spellEnd"/>
      <w:r w:rsidRPr="00336381">
        <w:rPr>
          <w:rFonts w:asciiTheme="minorHAnsi" w:hAnsiTheme="minorHAnsi"/>
          <w:sz w:val="22"/>
          <w:szCs w:val="22"/>
        </w:rPr>
        <w:t xml:space="preserve"> odobrene projekte</w:t>
      </w:r>
      <w:r w:rsidR="00377245" w:rsidRPr="00336381">
        <w:rPr>
          <w:rFonts w:asciiTheme="minorHAnsi" w:hAnsiTheme="minorHAnsi"/>
          <w:sz w:val="22"/>
          <w:szCs w:val="22"/>
        </w:rPr>
        <w:t xml:space="preserve"> OCD</w:t>
      </w:r>
      <w:r w:rsidRPr="00336381">
        <w:rPr>
          <w:rFonts w:asciiTheme="minorHAnsi" w:hAnsiTheme="minorHAnsi"/>
          <w:sz w:val="22"/>
          <w:szCs w:val="22"/>
        </w:rPr>
        <w:t xml:space="preserve"> s minimalnim </w:t>
      </w:r>
      <w:r w:rsidR="005A41AF">
        <w:rPr>
          <w:rFonts w:asciiTheme="minorHAnsi" w:hAnsiTheme="minorHAnsi"/>
          <w:sz w:val="22"/>
          <w:szCs w:val="22"/>
        </w:rPr>
        <w:t>učešćem</w:t>
      </w:r>
      <w:r w:rsidRPr="00336381">
        <w:rPr>
          <w:rFonts w:asciiTheme="minorHAnsi" w:hAnsiTheme="minorHAnsi"/>
          <w:sz w:val="22"/>
          <w:szCs w:val="22"/>
        </w:rPr>
        <w:t xml:space="preserve"> od 35% ukupno dodijeljenih sredstava putem zajedničkog javnog poziva. Partnerske JLS će imati mogućnost da </w:t>
      </w:r>
      <w:proofErr w:type="spellStart"/>
      <w:r w:rsidRPr="00336381">
        <w:rPr>
          <w:rFonts w:asciiTheme="minorHAnsi" w:hAnsiTheme="minorHAnsi"/>
          <w:sz w:val="22"/>
          <w:szCs w:val="22"/>
        </w:rPr>
        <w:t>sufinansiraju</w:t>
      </w:r>
      <w:proofErr w:type="spellEnd"/>
      <w:r w:rsidRPr="00336381">
        <w:rPr>
          <w:rFonts w:asciiTheme="minorHAnsi" w:hAnsiTheme="minorHAnsi"/>
          <w:sz w:val="22"/>
          <w:szCs w:val="22"/>
        </w:rPr>
        <w:t xml:space="preserve"> projekte u većem procentu od minimalnog, </w:t>
      </w:r>
      <w:r w:rsidR="00D92FEC" w:rsidRPr="00336381">
        <w:rPr>
          <w:rFonts w:asciiTheme="minorHAnsi" w:hAnsiTheme="minorHAnsi"/>
          <w:sz w:val="22"/>
          <w:szCs w:val="22"/>
        </w:rPr>
        <w:t xml:space="preserve">što nije obavezno, ali </w:t>
      </w:r>
      <w:r w:rsidRPr="00336381">
        <w:rPr>
          <w:rFonts w:asciiTheme="minorHAnsi" w:hAnsiTheme="minorHAnsi"/>
          <w:sz w:val="22"/>
          <w:szCs w:val="22"/>
        </w:rPr>
        <w:t xml:space="preserve">će dodatno biti </w:t>
      </w:r>
      <w:proofErr w:type="spellStart"/>
      <w:r w:rsidR="003D3AFA">
        <w:rPr>
          <w:rFonts w:asciiTheme="minorHAnsi" w:hAnsiTheme="minorHAnsi"/>
          <w:sz w:val="22"/>
          <w:szCs w:val="22"/>
        </w:rPr>
        <w:t>vrijednovano</w:t>
      </w:r>
      <w:proofErr w:type="spellEnd"/>
      <w:r w:rsidRPr="00336381">
        <w:rPr>
          <w:rFonts w:asciiTheme="minorHAnsi" w:hAnsiTheme="minorHAnsi"/>
          <w:sz w:val="22"/>
          <w:szCs w:val="22"/>
        </w:rPr>
        <w:t xml:space="preserve"> u skladu sa osnovnim kriterijima.</w:t>
      </w:r>
    </w:p>
    <w:p w14:paraId="07DFFF13" w14:textId="7FACDA67" w:rsidR="00530BCF" w:rsidRPr="00336381" w:rsidRDefault="00530BCF" w:rsidP="00423199">
      <w:pPr>
        <w:pStyle w:val="Heading2"/>
        <w:spacing w:after="240"/>
      </w:pPr>
      <w:bookmarkStart w:id="43" w:name="_Toc193291954"/>
      <w:r w:rsidRPr="00336381">
        <w:t>2.2</w:t>
      </w:r>
      <w:r w:rsidR="00156774" w:rsidRPr="00336381">
        <w:t>.</w:t>
      </w:r>
      <w:r w:rsidRPr="00336381">
        <w:t xml:space="preserve"> Osnovni kriteriji</w:t>
      </w:r>
      <w:bookmarkEnd w:id="43"/>
    </w:p>
    <w:tbl>
      <w:tblPr>
        <w:tblStyle w:val="TableGrid"/>
        <w:tblW w:w="0" w:type="auto"/>
        <w:tblInd w:w="445" w:type="dxa"/>
        <w:tblLook w:val="04A0" w:firstRow="1" w:lastRow="0" w:firstColumn="1" w:lastColumn="0" w:noHBand="0" w:noVBand="1"/>
      </w:tblPr>
      <w:tblGrid>
        <w:gridCol w:w="4320"/>
        <w:gridCol w:w="1293"/>
        <w:gridCol w:w="1410"/>
        <w:gridCol w:w="1882"/>
      </w:tblGrid>
      <w:tr w:rsidR="00430449" w:rsidRPr="00336381" w14:paraId="07A6022F" w14:textId="77777777" w:rsidTr="009626F8">
        <w:trPr>
          <w:trHeight w:val="448"/>
        </w:trPr>
        <w:tc>
          <w:tcPr>
            <w:tcW w:w="4320" w:type="dxa"/>
            <w:tcBorders>
              <w:bottom w:val="single" w:sz="4" w:space="0" w:color="auto"/>
            </w:tcBorders>
            <w:shd w:val="clear" w:color="auto" w:fill="8EAADB" w:themeFill="accent1" w:themeFillTint="99"/>
            <w:vAlign w:val="center"/>
          </w:tcPr>
          <w:p w14:paraId="1B4CAF1D" w14:textId="77777777" w:rsidR="00430449" w:rsidRPr="00336381" w:rsidRDefault="00430449">
            <w:pPr>
              <w:jc w:val="center"/>
              <w:rPr>
                <w:rFonts w:ascii="Calibri" w:hAnsi="Calibri" w:cs="Calibri"/>
                <w:b/>
              </w:rPr>
            </w:pPr>
            <w:r w:rsidRPr="00336381">
              <w:rPr>
                <w:rFonts w:ascii="Calibri" w:hAnsi="Calibri" w:cs="Calibri"/>
                <w:b/>
              </w:rPr>
              <w:t xml:space="preserve">OSNOVNI KRITERIJI </w:t>
            </w:r>
          </w:p>
        </w:tc>
        <w:tc>
          <w:tcPr>
            <w:tcW w:w="1293" w:type="dxa"/>
            <w:tcBorders>
              <w:bottom w:val="single" w:sz="4" w:space="0" w:color="auto"/>
            </w:tcBorders>
            <w:shd w:val="clear" w:color="auto" w:fill="8EAADB" w:themeFill="accent1" w:themeFillTint="99"/>
            <w:vAlign w:val="center"/>
          </w:tcPr>
          <w:p w14:paraId="67E6B7F6" w14:textId="77777777" w:rsidR="00430449" w:rsidRPr="00336381" w:rsidRDefault="00430449">
            <w:pPr>
              <w:jc w:val="center"/>
              <w:rPr>
                <w:rFonts w:ascii="Calibri" w:hAnsi="Calibri" w:cs="Calibri"/>
                <w:b/>
              </w:rPr>
            </w:pPr>
            <w:r w:rsidRPr="00336381">
              <w:rPr>
                <w:rFonts w:ascii="Calibri" w:hAnsi="Calibri" w:cs="Calibri"/>
                <w:b/>
              </w:rPr>
              <w:t xml:space="preserve">Maksimalan broj bodova </w:t>
            </w:r>
          </w:p>
        </w:tc>
        <w:tc>
          <w:tcPr>
            <w:tcW w:w="0" w:type="auto"/>
            <w:tcBorders>
              <w:bottom w:val="single" w:sz="4" w:space="0" w:color="auto"/>
            </w:tcBorders>
            <w:shd w:val="clear" w:color="auto" w:fill="8EAADB" w:themeFill="accent1" w:themeFillTint="99"/>
          </w:tcPr>
          <w:p w14:paraId="192C3CB3" w14:textId="77777777" w:rsidR="00430449" w:rsidRPr="00336381" w:rsidRDefault="00430449">
            <w:pPr>
              <w:jc w:val="center"/>
              <w:rPr>
                <w:rFonts w:ascii="Calibri" w:hAnsi="Calibri" w:cs="Calibri"/>
                <w:b/>
              </w:rPr>
            </w:pPr>
            <w:r w:rsidRPr="00336381">
              <w:rPr>
                <w:rFonts w:ascii="Calibri" w:hAnsi="Calibri" w:cs="Calibri"/>
                <w:b/>
              </w:rPr>
              <w:t>Ostvareni broj bodova</w:t>
            </w:r>
          </w:p>
        </w:tc>
        <w:tc>
          <w:tcPr>
            <w:tcW w:w="0" w:type="auto"/>
            <w:tcBorders>
              <w:bottom w:val="single" w:sz="4" w:space="0" w:color="auto"/>
            </w:tcBorders>
            <w:shd w:val="clear" w:color="auto" w:fill="8EAADB" w:themeFill="accent1" w:themeFillTint="99"/>
          </w:tcPr>
          <w:p w14:paraId="51215AD2" w14:textId="77777777" w:rsidR="00430449" w:rsidRPr="00336381" w:rsidRDefault="00430449">
            <w:pPr>
              <w:jc w:val="center"/>
              <w:rPr>
                <w:rFonts w:ascii="Calibri" w:hAnsi="Calibri" w:cs="Calibri"/>
                <w:b/>
              </w:rPr>
            </w:pPr>
            <w:r w:rsidRPr="00336381">
              <w:rPr>
                <w:rFonts w:ascii="Calibri" w:hAnsi="Calibri" w:cs="Calibri"/>
                <w:b/>
              </w:rPr>
              <w:t xml:space="preserve">Bodovi nakon </w:t>
            </w:r>
            <w:proofErr w:type="spellStart"/>
            <w:r w:rsidRPr="00336381">
              <w:rPr>
                <w:rFonts w:ascii="Calibri" w:hAnsi="Calibri" w:cs="Calibri"/>
                <w:b/>
              </w:rPr>
              <w:t>verifikcijske</w:t>
            </w:r>
            <w:proofErr w:type="spellEnd"/>
            <w:r w:rsidRPr="00336381">
              <w:rPr>
                <w:rFonts w:ascii="Calibri" w:hAnsi="Calibri" w:cs="Calibri"/>
                <w:b/>
              </w:rPr>
              <w:t xml:space="preserve"> posjete </w:t>
            </w:r>
          </w:p>
        </w:tc>
      </w:tr>
      <w:tr w:rsidR="00430449" w:rsidRPr="00336381" w14:paraId="3226F7BB" w14:textId="77777777" w:rsidTr="009626F8">
        <w:trPr>
          <w:trHeight w:val="485"/>
        </w:trPr>
        <w:tc>
          <w:tcPr>
            <w:tcW w:w="4320" w:type="dxa"/>
            <w:tcBorders>
              <w:bottom w:val="single" w:sz="4" w:space="0" w:color="auto"/>
              <w:right w:val="single" w:sz="4" w:space="0" w:color="auto"/>
            </w:tcBorders>
            <w:vAlign w:val="center"/>
          </w:tcPr>
          <w:p w14:paraId="06AE7B07" w14:textId="6275ABCB" w:rsidR="00430449" w:rsidRPr="00336381" w:rsidRDefault="00430449" w:rsidP="006765D4">
            <w:pPr>
              <w:pStyle w:val="ListParagraph"/>
              <w:numPr>
                <w:ilvl w:val="0"/>
                <w:numId w:val="2"/>
              </w:numPr>
              <w:ind w:left="336"/>
              <w:jc w:val="both"/>
              <w:rPr>
                <w:rFonts w:asciiTheme="minorHAnsi" w:eastAsiaTheme="minorHAnsi" w:hAnsiTheme="minorHAnsi" w:cstheme="minorHAnsi"/>
                <w:b/>
                <w:sz w:val="22"/>
                <w:szCs w:val="22"/>
              </w:rPr>
            </w:pPr>
            <w:r w:rsidRPr="00336381">
              <w:rPr>
                <w:rFonts w:asciiTheme="minorHAnsi" w:eastAsiaTheme="minorHAnsi" w:hAnsiTheme="minorHAnsi" w:cstheme="minorHAnsi"/>
                <w:b/>
                <w:sz w:val="22"/>
                <w:szCs w:val="22"/>
              </w:rPr>
              <w:t>Institucionalni kapaciteti</w:t>
            </w:r>
            <w:r w:rsidR="001139D3" w:rsidRPr="00336381">
              <w:rPr>
                <w:rFonts w:asciiTheme="minorHAnsi" w:eastAsiaTheme="minorHAnsi" w:hAnsiTheme="minorHAnsi" w:cstheme="minorHAnsi"/>
                <w:b/>
                <w:sz w:val="22"/>
                <w:szCs w:val="22"/>
              </w:rPr>
              <w:t xml:space="preserve"> JLS</w:t>
            </w:r>
          </w:p>
        </w:tc>
        <w:tc>
          <w:tcPr>
            <w:tcW w:w="1293" w:type="dxa"/>
            <w:tcBorders>
              <w:left w:val="single" w:sz="4" w:space="0" w:color="auto"/>
              <w:bottom w:val="single" w:sz="4" w:space="0" w:color="auto"/>
              <w:right w:val="single" w:sz="4" w:space="0" w:color="auto"/>
            </w:tcBorders>
            <w:shd w:val="clear" w:color="auto" w:fill="auto"/>
            <w:vAlign w:val="center"/>
          </w:tcPr>
          <w:p w14:paraId="6EB266A0" w14:textId="77777777" w:rsidR="00430449" w:rsidRPr="00336381" w:rsidRDefault="00430449">
            <w:pPr>
              <w:jc w:val="center"/>
              <w:rPr>
                <w:rFonts w:asciiTheme="minorHAnsi" w:hAnsiTheme="minorHAnsi" w:cstheme="minorHAnsi"/>
                <w:b/>
                <w:sz w:val="22"/>
                <w:szCs w:val="22"/>
              </w:rPr>
            </w:pPr>
            <w:r w:rsidRPr="00336381">
              <w:rPr>
                <w:rFonts w:asciiTheme="minorHAnsi" w:hAnsiTheme="minorHAnsi" w:cstheme="minorHAnsi"/>
                <w:b/>
                <w:sz w:val="22"/>
                <w:szCs w:val="22"/>
              </w:rPr>
              <w:t>10</w:t>
            </w:r>
          </w:p>
        </w:tc>
        <w:tc>
          <w:tcPr>
            <w:tcW w:w="0" w:type="auto"/>
            <w:tcBorders>
              <w:left w:val="single" w:sz="4" w:space="0" w:color="auto"/>
              <w:bottom w:val="single" w:sz="4" w:space="0" w:color="auto"/>
              <w:right w:val="single" w:sz="4" w:space="0" w:color="auto"/>
            </w:tcBorders>
          </w:tcPr>
          <w:p w14:paraId="4D17F2F9" w14:textId="77777777" w:rsidR="00430449" w:rsidRPr="00336381" w:rsidRDefault="00430449">
            <w:pPr>
              <w:jc w:val="center"/>
              <w:rPr>
                <w:rFonts w:asciiTheme="minorHAnsi" w:hAnsiTheme="minorHAnsi" w:cstheme="minorHAnsi"/>
                <w:b/>
                <w:sz w:val="22"/>
                <w:szCs w:val="22"/>
              </w:rPr>
            </w:pPr>
          </w:p>
        </w:tc>
        <w:tc>
          <w:tcPr>
            <w:tcW w:w="0" w:type="auto"/>
            <w:tcBorders>
              <w:left w:val="single" w:sz="4" w:space="0" w:color="auto"/>
              <w:bottom w:val="single" w:sz="4" w:space="0" w:color="auto"/>
              <w:right w:val="single" w:sz="4" w:space="0" w:color="auto"/>
            </w:tcBorders>
          </w:tcPr>
          <w:p w14:paraId="2AD11532" w14:textId="77777777" w:rsidR="00430449" w:rsidRPr="00336381" w:rsidRDefault="00430449">
            <w:pPr>
              <w:jc w:val="center"/>
              <w:rPr>
                <w:rFonts w:asciiTheme="minorHAnsi" w:hAnsiTheme="minorHAnsi" w:cstheme="minorHAnsi"/>
                <w:b/>
                <w:sz w:val="22"/>
                <w:szCs w:val="22"/>
              </w:rPr>
            </w:pPr>
          </w:p>
        </w:tc>
      </w:tr>
      <w:tr w:rsidR="00430449" w:rsidRPr="00336381" w14:paraId="1B33A565" w14:textId="77777777" w:rsidTr="009626F8">
        <w:trPr>
          <w:trHeight w:val="440"/>
        </w:trPr>
        <w:tc>
          <w:tcPr>
            <w:tcW w:w="4320" w:type="dxa"/>
            <w:vAlign w:val="center"/>
          </w:tcPr>
          <w:p w14:paraId="1BFA8F3C" w14:textId="6298B862" w:rsidR="00430449" w:rsidRPr="00336381" w:rsidRDefault="00430449" w:rsidP="00781DFA">
            <w:pPr>
              <w:pStyle w:val="ListParagraph"/>
              <w:numPr>
                <w:ilvl w:val="0"/>
                <w:numId w:val="2"/>
              </w:numPr>
              <w:ind w:left="336"/>
              <w:rPr>
                <w:rFonts w:asciiTheme="minorHAnsi" w:eastAsiaTheme="minorHAnsi" w:hAnsiTheme="minorHAnsi" w:cstheme="minorHAnsi"/>
                <w:b/>
                <w:sz w:val="22"/>
                <w:szCs w:val="22"/>
              </w:rPr>
            </w:pPr>
            <w:r w:rsidRPr="00336381">
              <w:rPr>
                <w:rFonts w:asciiTheme="minorHAnsi" w:eastAsiaTheme="minorHAnsi" w:hAnsiTheme="minorHAnsi" w:cstheme="minorHAnsi"/>
                <w:b/>
                <w:sz w:val="22"/>
                <w:szCs w:val="22"/>
              </w:rPr>
              <w:t>Razvijenost civilnog društva</w:t>
            </w:r>
            <w:r w:rsidR="00B35C09" w:rsidRPr="00336381">
              <w:rPr>
                <w:rFonts w:asciiTheme="minorHAnsi" w:eastAsiaTheme="minorHAnsi" w:hAnsiTheme="minorHAnsi" w:cstheme="minorHAnsi"/>
                <w:b/>
                <w:sz w:val="22"/>
                <w:szCs w:val="22"/>
              </w:rPr>
              <w:t>, transparentnost</w:t>
            </w:r>
            <w:r w:rsidRPr="00336381">
              <w:rPr>
                <w:rFonts w:asciiTheme="minorHAnsi" w:eastAsiaTheme="minorHAnsi" w:hAnsiTheme="minorHAnsi" w:cstheme="minorHAnsi"/>
                <w:b/>
                <w:sz w:val="22"/>
                <w:szCs w:val="22"/>
              </w:rPr>
              <w:t xml:space="preserve"> i saradnja sa OCD</w:t>
            </w:r>
          </w:p>
        </w:tc>
        <w:tc>
          <w:tcPr>
            <w:tcW w:w="1293" w:type="dxa"/>
            <w:shd w:val="clear" w:color="auto" w:fill="auto"/>
            <w:vAlign w:val="center"/>
          </w:tcPr>
          <w:p w14:paraId="7655C384" w14:textId="6AF22A25" w:rsidR="00430449" w:rsidRPr="00336381" w:rsidRDefault="00B35C09">
            <w:pPr>
              <w:jc w:val="center"/>
              <w:rPr>
                <w:rFonts w:asciiTheme="minorHAnsi" w:hAnsiTheme="minorHAnsi" w:cstheme="minorHAnsi"/>
                <w:b/>
                <w:sz w:val="22"/>
                <w:szCs w:val="22"/>
              </w:rPr>
            </w:pPr>
            <w:r w:rsidRPr="00336381">
              <w:rPr>
                <w:rFonts w:asciiTheme="minorHAnsi" w:hAnsiTheme="minorHAnsi" w:cstheme="minorHAnsi"/>
                <w:b/>
                <w:sz w:val="22"/>
                <w:szCs w:val="22"/>
              </w:rPr>
              <w:t>30</w:t>
            </w:r>
          </w:p>
        </w:tc>
        <w:tc>
          <w:tcPr>
            <w:tcW w:w="0" w:type="auto"/>
          </w:tcPr>
          <w:p w14:paraId="533A8D2C" w14:textId="77777777" w:rsidR="00430449" w:rsidRPr="00336381" w:rsidRDefault="00430449">
            <w:pPr>
              <w:jc w:val="center"/>
              <w:rPr>
                <w:rFonts w:asciiTheme="minorHAnsi" w:hAnsiTheme="minorHAnsi" w:cstheme="minorHAnsi"/>
                <w:b/>
                <w:sz w:val="22"/>
                <w:szCs w:val="22"/>
              </w:rPr>
            </w:pPr>
          </w:p>
        </w:tc>
        <w:tc>
          <w:tcPr>
            <w:tcW w:w="0" w:type="auto"/>
          </w:tcPr>
          <w:p w14:paraId="0846B252" w14:textId="77777777" w:rsidR="00430449" w:rsidRPr="00336381" w:rsidRDefault="00430449">
            <w:pPr>
              <w:jc w:val="center"/>
              <w:rPr>
                <w:rFonts w:asciiTheme="minorHAnsi" w:hAnsiTheme="minorHAnsi" w:cstheme="minorHAnsi"/>
                <w:b/>
                <w:sz w:val="22"/>
                <w:szCs w:val="22"/>
              </w:rPr>
            </w:pPr>
          </w:p>
        </w:tc>
      </w:tr>
      <w:tr w:rsidR="00430449" w:rsidRPr="00336381" w14:paraId="5D3F3672" w14:textId="77777777" w:rsidTr="009626F8">
        <w:trPr>
          <w:trHeight w:val="440"/>
        </w:trPr>
        <w:tc>
          <w:tcPr>
            <w:tcW w:w="4320" w:type="dxa"/>
            <w:vAlign w:val="center"/>
          </w:tcPr>
          <w:p w14:paraId="275CD09C" w14:textId="3671789D" w:rsidR="00430449" w:rsidRPr="00336381" w:rsidRDefault="00430449" w:rsidP="006765D4">
            <w:pPr>
              <w:pStyle w:val="ListParagraph"/>
              <w:numPr>
                <w:ilvl w:val="0"/>
                <w:numId w:val="2"/>
              </w:numPr>
              <w:ind w:left="336"/>
              <w:jc w:val="both"/>
              <w:rPr>
                <w:rFonts w:asciiTheme="minorHAnsi" w:eastAsiaTheme="minorHAnsi" w:hAnsiTheme="minorHAnsi" w:cstheme="minorHAnsi"/>
                <w:b/>
                <w:sz w:val="22"/>
                <w:szCs w:val="22"/>
              </w:rPr>
            </w:pPr>
            <w:proofErr w:type="spellStart"/>
            <w:r w:rsidRPr="00336381">
              <w:rPr>
                <w:rFonts w:asciiTheme="minorHAnsi" w:eastAsiaTheme="minorHAnsi" w:hAnsiTheme="minorHAnsi" w:cstheme="minorHAnsi"/>
                <w:b/>
                <w:sz w:val="22"/>
                <w:szCs w:val="22"/>
              </w:rPr>
              <w:t>Finansijska</w:t>
            </w:r>
            <w:proofErr w:type="spellEnd"/>
            <w:r w:rsidRPr="00336381">
              <w:rPr>
                <w:rFonts w:asciiTheme="minorHAnsi" w:eastAsiaTheme="minorHAnsi" w:hAnsiTheme="minorHAnsi" w:cstheme="minorHAnsi"/>
                <w:b/>
                <w:sz w:val="22"/>
                <w:szCs w:val="22"/>
              </w:rPr>
              <w:t xml:space="preserve"> izdvajanja i </w:t>
            </w:r>
            <w:r w:rsidR="005B1859" w:rsidRPr="00336381">
              <w:rPr>
                <w:rFonts w:asciiTheme="minorHAnsi" w:eastAsiaTheme="minorHAnsi" w:hAnsiTheme="minorHAnsi" w:cstheme="minorHAnsi"/>
                <w:b/>
                <w:sz w:val="22"/>
                <w:szCs w:val="22"/>
              </w:rPr>
              <w:t>javni pozivi</w:t>
            </w:r>
          </w:p>
        </w:tc>
        <w:tc>
          <w:tcPr>
            <w:tcW w:w="1293" w:type="dxa"/>
            <w:shd w:val="clear" w:color="auto" w:fill="auto"/>
            <w:vAlign w:val="center"/>
          </w:tcPr>
          <w:p w14:paraId="2EBBBE00" w14:textId="00BF7454" w:rsidR="00430449" w:rsidRPr="00336381" w:rsidRDefault="005B1859">
            <w:pPr>
              <w:jc w:val="center"/>
              <w:rPr>
                <w:rFonts w:asciiTheme="minorHAnsi" w:hAnsiTheme="minorHAnsi" w:cstheme="minorHAnsi"/>
                <w:b/>
                <w:sz w:val="22"/>
                <w:szCs w:val="22"/>
              </w:rPr>
            </w:pPr>
            <w:r w:rsidRPr="00336381">
              <w:rPr>
                <w:rFonts w:asciiTheme="minorHAnsi" w:hAnsiTheme="minorHAnsi" w:cstheme="minorHAnsi"/>
                <w:b/>
                <w:sz w:val="22"/>
                <w:szCs w:val="22"/>
              </w:rPr>
              <w:t>30</w:t>
            </w:r>
          </w:p>
        </w:tc>
        <w:tc>
          <w:tcPr>
            <w:tcW w:w="0" w:type="auto"/>
          </w:tcPr>
          <w:p w14:paraId="7374CADB" w14:textId="77777777" w:rsidR="00430449" w:rsidRPr="00336381" w:rsidRDefault="00430449">
            <w:pPr>
              <w:jc w:val="center"/>
              <w:rPr>
                <w:rFonts w:asciiTheme="minorHAnsi" w:hAnsiTheme="minorHAnsi" w:cstheme="minorHAnsi"/>
                <w:b/>
                <w:sz w:val="22"/>
                <w:szCs w:val="22"/>
              </w:rPr>
            </w:pPr>
          </w:p>
        </w:tc>
        <w:tc>
          <w:tcPr>
            <w:tcW w:w="0" w:type="auto"/>
          </w:tcPr>
          <w:p w14:paraId="629730FD" w14:textId="77777777" w:rsidR="00430449" w:rsidRPr="00336381" w:rsidRDefault="00430449">
            <w:pPr>
              <w:jc w:val="center"/>
              <w:rPr>
                <w:rFonts w:asciiTheme="minorHAnsi" w:hAnsiTheme="minorHAnsi" w:cstheme="minorHAnsi"/>
                <w:b/>
                <w:sz w:val="22"/>
                <w:szCs w:val="22"/>
              </w:rPr>
            </w:pPr>
          </w:p>
        </w:tc>
      </w:tr>
      <w:tr w:rsidR="00430449" w:rsidRPr="00336381" w14:paraId="2428F78C" w14:textId="77777777" w:rsidTr="009626F8">
        <w:trPr>
          <w:trHeight w:val="468"/>
        </w:trPr>
        <w:tc>
          <w:tcPr>
            <w:tcW w:w="4320" w:type="dxa"/>
            <w:vAlign w:val="center"/>
          </w:tcPr>
          <w:p w14:paraId="52B61BB4" w14:textId="77777777" w:rsidR="00430449" w:rsidRPr="00336381" w:rsidRDefault="00430449" w:rsidP="006765D4">
            <w:pPr>
              <w:pStyle w:val="ListParagraph"/>
              <w:numPr>
                <w:ilvl w:val="0"/>
                <w:numId w:val="2"/>
              </w:numPr>
              <w:ind w:left="336"/>
              <w:jc w:val="both"/>
              <w:rPr>
                <w:rFonts w:asciiTheme="minorHAnsi" w:eastAsiaTheme="minorHAnsi" w:hAnsiTheme="minorHAnsi" w:cstheme="minorHAnsi"/>
                <w:b/>
                <w:sz w:val="22"/>
                <w:szCs w:val="22"/>
              </w:rPr>
            </w:pPr>
            <w:r w:rsidRPr="00336381">
              <w:rPr>
                <w:rFonts w:asciiTheme="minorHAnsi" w:eastAsiaTheme="minorHAnsi" w:hAnsiTheme="minorHAnsi" w:cstheme="minorHAnsi"/>
                <w:b/>
                <w:sz w:val="22"/>
                <w:szCs w:val="22"/>
              </w:rPr>
              <w:t>Saradnja sa  građanima</w:t>
            </w:r>
          </w:p>
        </w:tc>
        <w:tc>
          <w:tcPr>
            <w:tcW w:w="1293" w:type="dxa"/>
            <w:shd w:val="clear" w:color="auto" w:fill="auto"/>
            <w:vAlign w:val="center"/>
          </w:tcPr>
          <w:p w14:paraId="2F51BD21" w14:textId="09AF1EDF" w:rsidR="00430449" w:rsidRPr="00336381" w:rsidRDefault="001F1277">
            <w:pPr>
              <w:jc w:val="center"/>
              <w:rPr>
                <w:rFonts w:asciiTheme="minorHAnsi" w:hAnsiTheme="minorHAnsi" w:cstheme="minorHAnsi"/>
                <w:b/>
                <w:sz w:val="22"/>
                <w:szCs w:val="22"/>
              </w:rPr>
            </w:pPr>
            <w:r w:rsidRPr="00336381">
              <w:rPr>
                <w:rFonts w:asciiTheme="minorHAnsi" w:hAnsiTheme="minorHAnsi" w:cstheme="minorHAnsi"/>
                <w:b/>
                <w:sz w:val="22"/>
                <w:szCs w:val="22"/>
              </w:rPr>
              <w:t>20</w:t>
            </w:r>
          </w:p>
        </w:tc>
        <w:tc>
          <w:tcPr>
            <w:tcW w:w="0" w:type="auto"/>
          </w:tcPr>
          <w:p w14:paraId="6DD174AD" w14:textId="77777777" w:rsidR="00430449" w:rsidRPr="00336381" w:rsidRDefault="00430449">
            <w:pPr>
              <w:jc w:val="center"/>
              <w:rPr>
                <w:rFonts w:asciiTheme="minorHAnsi" w:hAnsiTheme="minorHAnsi" w:cstheme="minorHAnsi"/>
                <w:b/>
                <w:sz w:val="22"/>
                <w:szCs w:val="22"/>
              </w:rPr>
            </w:pPr>
          </w:p>
        </w:tc>
        <w:tc>
          <w:tcPr>
            <w:tcW w:w="0" w:type="auto"/>
          </w:tcPr>
          <w:p w14:paraId="1775FAF3" w14:textId="77777777" w:rsidR="00430449" w:rsidRPr="00336381" w:rsidRDefault="00430449">
            <w:pPr>
              <w:jc w:val="center"/>
              <w:rPr>
                <w:rFonts w:asciiTheme="minorHAnsi" w:hAnsiTheme="minorHAnsi" w:cstheme="minorHAnsi"/>
                <w:b/>
                <w:sz w:val="22"/>
                <w:szCs w:val="22"/>
              </w:rPr>
            </w:pPr>
          </w:p>
        </w:tc>
      </w:tr>
      <w:tr w:rsidR="00430449" w:rsidRPr="00336381" w14:paraId="470CD4F3" w14:textId="77777777" w:rsidTr="009626F8">
        <w:trPr>
          <w:trHeight w:val="468"/>
        </w:trPr>
        <w:tc>
          <w:tcPr>
            <w:tcW w:w="4320" w:type="dxa"/>
            <w:vAlign w:val="center"/>
          </w:tcPr>
          <w:p w14:paraId="52AD8356" w14:textId="77777777" w:rsidR="00430449" w:rsidRPr="00336381" w:rsidRDefault="00430449" w:rsidP="006765D4">
            <w:pPr>
              <w:pStyle w:val="ListParagraph"/>
              <w:numPr>
                <w:ilvl w:val="0"/>
                <w:numId w:val="2"/>
              </w:numPr>
              <w:ind w:left="336"/>
              <w:jc w:val="both"/>
              <w:rPr>
                <w:rFonts w:asciiTheme="minorHAnsi" w:eastAsiaTheme="minorHAnsi" w:hAnsiTheme="minorHAnsi" w:cstheme="minorHAnsi"/>
                <w:b/>
                <w:sz w:val="22"/>
                <w:szCs w:val="22"/>
              </w:rPr>
            </w:pPr>
            <w:proofErr w:type="spellStart"/>
            <w:r w:rsidRPr="00336381">
              <w:rPr>
                <w:rFonts w:asciiTheme="minorHAnsi" w:eastAsiaTheme="minorHAnsi" w:hAnsiTheme="minorHAnsi" w:cstheme="minorHAnsi"/>
                <w:b/>
                <w:sz w:val="22"/>
                <w:szCs w:val="22"/>
              </w:rPr>
              <w:t>Sufinansiranje</w:t>
            </w:r>
            <w:proofErr w:type="spellEnd"/>
            <w:r w:rsidRPr="00336381">
              <w:rPr>
                <w:rFonts w:asciiTheme="minorHAnsi" w:eastAsiaTheme="minorHAnsi" w:hAnsiTheme="minorHAnsi" w:cstheme="minorHAnsi"/>
                <w:b/>
                <w:sz w:val="22"/>
                <w:szCs w:val="22"/>
              </w:rPr>
              <w:t xml:space="preserve"> projekata veće od 35% </w:t>
            </w:r>
          </w:p>
        </w:tc>
        <w:tc>
          <w:tcPr>
            <w:tcW w:w="1293" w:type="dxa"/>
            <w:shd w:val="clear" w:color="auto" w:fill="auto"/>
            <w:vAlign w:val="center"/>
          </w:tcPr>
          <w:p w14:paraId="65944D09" w14:textId="6054917E" w:rsidR="00430449" w:rsidRPr="00336381" w:rsidRDefault="001F1277">
            <w:pPr>
              <w:jc w:val="center"/>
              <w:rPr>
                <w:rFonts w:asciiTheme="minorHAnsi" w:hAnsiTheme="minorHAnsi" w:cstheme="minorHAnsi"/>
                <w:b/>
                <w:sz w:val="22"/>
                <w:szCs w:val="22"/>
              </w:rPr>
            </w:pPr>
            <w:r w:rsidRPr="00336381">
              <w:rPr>
                <w:rFonts w:asciiTheme="minorHAnsi" w:hAnsiTheme="minorHAnsi" w:cstheme="minorHAnsi"/>
                <w:b/>
                <w:sz w:val="22"/>
                <w:szCs w:val="22"/>
              </w:rPr>
              <w:t>10</w:t>
            </w:r>
          </w:p>
        </w:tc>
        <w:tc>
          <w:tcPr>
            <w:tcW w:w="0" w:type="auto"/>
          </w:tcPr>
          <w:p w14:paraId="055C4776" w14:textId="77777777" w:rsidR="00430449" w:rsidRPr="00336381" w:rsidRDefault="00430449">
            <w:pPr>
              <w:jc w:val="center"/>
              <w:rPr>
                <w:rFonts w:asciiTheme="minorHAnsi" w:hAnsiTheme="minorHAnsi" w:cstheme="minorHAnsi"/>
                <w:b/>
                <w:sz w:val="22"/>
                <w:szCs w:val="22"/>
              </w:rPr>
            </w:pPr>
          </w:p>
        </w:tc>
        <w:tc>
          <w:tcPr>
            <w:tcW w:w="0" w:type="auto"/>
          </w:tcPr>
          <w:p w14:paraId="402E30A4" w14:textId="77777777" w:rsidR="00430449" w:rsidRPr="00336381" w:rsidRDefault="00430449">
            <w:pPr>
              <w:jc w:val="center"/>
              <w:rPr>
                <w:rFonts w:asciiTheme="minorHAnsi" w:hAnsiTheme="minorHAnsi" w:cstheme="minorHAnsi"/>
                <w:b/>
                <w:sz w:val="22"/>
                <w:szCs w:val="22"/>
              </w:rPr>
            </w:pPr>
          </w:p>
        </w:tc>
      </w:tr>
      <w:tr w:rsidR="00430449" w:rsidRPr="00336381" w14:paraId="4B75FCA3" w14:textId="77777777" w:rsidTr="009626F8">
        <w:trPr>
          <w:trHeight w:val="228"/>
        </w:trPr>
        <w:tc>
          <w:tcPr>
            <w:tcW w:w="4320" w:type="dxa"/>
            <w:vAlign w:val="center"/>
          </w:tcPr>
          <w:p w14:paraId="52525228" w14:textId="77777777" w:rsidR="00430449" w:rsidRPr="00336381" w:rsidRDefault="00430449">
            <w:pPr>
              <w:jc w:val="center"/>
              <w:rPr>
                <w:rFonts w:asciiTheme="minorHAnsi" w:hAnsiTheme="minorHAnsi" w:cstheme="minorHAnsi"/>
                <w:b/>
                <w:sz w:val="22"/>
                <w:szCs w:val="22"/>
              </w:rPr>
            </w:pPr>
            <w:r w:rsidRPr="00336381">
              <w:rPr>
                <w:rFonts w:asciiTheme="minorHAnsi" w:hAnsiTheme="minorHAnsi" w:cstheme="minorHAnsi"/>
                <w:b/>
                <w:sz w:val="22"/>
                <w:szCs w:val="22"/>
              </w:rPr>
              <w:t>UKUPNO</w:t>
            </w:r>
          </w:p>
        </w:tc>
        <w:tc>
          <w:tcPr>
            <w:tcW w:w="1293" w:type="dxa"/>
            <w:vAlign w:val="center"/>
          </w:tcPr>
          <w:p w14:paraId="3B26A73E" w14:textId="77777777" w:rsidR="00430449" w:rsidRPr="00336381" w:rsidRDefault="00430449">
            <w:pPr>
              <w:jc w:val="center"/>
              <w:rPr>
                <w:rFonts w:asciiTheme="minorHAnsi" w:hAnsiTheme="minorHAnsi" w:cstheme="minorHAnsi"/>
                <w:b/>
                <w:sz w:val="22"/>
                <w:szCs w:val="22"/>
              </w:rPr>
            </w:pPr>
            <w:r w:rsidRPr="00336381">
              <w:rPr>
                <w:rFonts w:asciiTheme="minorHAnsi" w:hAnsiTheme="minorHAnsi" w:cstheme="minorHAnsi"/>
                <w:b/>
                <w:sz w:val="22"/>
                <w:szCs w:val="22"/>
              </w:rPr>
              <w:t>100</w:t>
            </w:r>
          </w:p>
        </w:tc>
        <w:tc>
          <w:tcPr>
            <w:tcW w:w="0" w:type="auto"/>
          </w:tcPr>
          <w:p w14:paraId="54EABFC7" w14:textId="77777777" w:rsidR="00430449" w:rsidRPr="00336381" w:rsidRDefault="00430449">
            <w:pPr>
              <w:jc w:val="center"/>
              <w:rPr>
                <w:rFonts w:asciiTheme="minorHAnsi" w:hAnsiTheme="minorHAnsi" w:cstheme="minorHAnsi"/>
                <w:b/>
                <w:sz w:val="22"/>
                <w:szCs w:val="22"/>
              </w:rPr>
            </w:pPr>
          </w:p>
        </w:tc>
        <w:tc>
          <w:tcPr>
            <w:tcW w:w="0" w:type="auto"/>
          </w:tcPr>
          <w:p w14:paraId="4CCC0F5B" w14:textId="77777777" w:rsidR="00430449" w:rsidRPr="00336381" w:rsidRDefault="00430449">
            <w:pPr>
              <w:jc w:val="center"/>
              <w:rPr>
                <w:rFonts w:asciiTheme="minorHAnsi" w:hAnsiTheme="minorHAnsi" w:cstheme="minorHAnsi"/>
                <w:b/>
                <w:sz w:val="22"/>
                <w:szCs w:val="22"/>
              </w:rPr>
            </w:pPr>
          </w:p>
        </w:tc>
      </w:tr>
    </w:tbl>
    <w:p w14:paraId="4441F3DC" w14:textId="77777777" w:rsidR="00430449" w:rsidRPr="00336381" w:rsidRDefault="00430449" w:rsidP="00430449"/>
    <w:p w14:paraId="5984EDDC" w14:textId="77777777" w:rsidR="00156774" w:rsidRPr="00336381" w:rsidRDefault="00156774" w:rsidP="00156774"/>
    <w:p w14:paraId="5BA5FC5E" w14:textId="3FC7A818" w:rsidR="00156774" w:rsidRPr="00336381" w:rsidRDefault="00156774" w:rsidP="00423199">
      <w:pPr>
        <w:pStyle w:val="Heading4"/>
        <w:numPr>
          <w:ilvl w:val="2"/>
          <w:numId w:val="7"/>
        </w:numPr>
        <w:spacing w:after="120"/>
        <w:rPr>
          <w:rFonts w:cstheme="majorHAnsi"/>
          <w:b/>
          <w:bCs/>
          <w:sz w:val="22"/>
          <w:szCs w:val="22"/>
        </w:rPr>
      </w:pPr>
      <w:r w:rsidRPr="00336381">
        <w:rPr>
          <w:rFonts w:cstheme="majorHAnsi"/>
          <w:b/>
          <w:bCs/>
          <w:sz w:val="22"/>
          <w:szCs w:val="22"/>
        </w:rPr>
        <w:t>Institucionalni kapaciteti JLS</w:t>
      </w:r>
    </w:p>
    <w:p w14:paraId="09CF8E20" w14:textId="53C5B799" w:rsidR="00156774" w:rsidRPr="00336381" w:rsidRDefault="00156774" w:rsidP="00156774">
      <w:pPr>
        <w:jc w:val="both"/>
        <w:rPr>
          <w:rFonts w:asciiTheme="minorHAnsi" w:hAnsiTheme="minorHAnsi" w:cstheme="minorHAnsi"/>
          <w:sz w:val="22"/>
          <w:szCs w:val="22"/>
        </w:rPr>
      </w:pPr>
      <w:r w:rsidRPr="00336381">
        <w:rPr>
          <w:rFonts w:asciiTheme="minorHAnsi" w:hAnsiTheme="minorHAnsi" w:cstheme="minorHAnsi"/>
          <w:sz w:val="22"/>
          <w:szCs w:val="22"/>
        </w:rPr>
        <w:t xml:space="preserve">U okviru ovog kriterija procjenjuje se institucionalna spremnost JLS za inkluzivno i strateško planiranje razvoja, s posebnim naglaskom na učešće organizacija civilnog društva. Fokus kriterija je na postojanju akata koji </w:t>
      </w:r>
      <w:proofErr w:type="spellStart"/>
      <w:r w:rsidRPr="00336381">
        <w:rPr>
          <w:rFonts w:asciiTheme="minorHAnsi" w:hAnsiTheme="minorHAnsi" w:cstheme="minorHAnsi"/>
          <w:sz w:val="22"/>
          <w:szCs w:val="22"/>
        </w:rPr>
        <w:t>regulišu</w:t>
      </w:r>
      <w:proofErr w:type="spellEnd"/>
      <w:r w:rsidRPr="00336381">
        <w:rPr>
          <w:rFonts w:asciiTheme="minorHAnsi" w:hAnsiTheme="minorHAnsi" w:cstheme="minorHAnsi"/>
          <w:sz w:val="22"/>
          <w:szCs w:val="22"/>
        </w:rPr>
        <w:t xml:space="preserve"> saradnju JLS sa OCD (</w:t>
      </w:r>
      <w:r w:rsidRPr="00336381">
        <w:rPr>
          <w:rFonts w:asciiTheme="minorHAnsi" w:hAnsiTheme="minorHAnsi" w:cstheme="minorHAnsi"/>
          <w:i/>
          <w:iCs/>
          <w:sz w:val="22"/>
          <w:szCs w:val="22"/>
        </w:rPr>
        <w:t>npr.</w:t>
      </w:r>
      <w:r w:rsidRPr="00336381">
        <w:rPr>
          <w:rFonts w:asciiTheme="minorHAnsi" w:hAnsiTheme="minorHAnsi" w:cstheme="minorHAnsi"/>
          <w:sz w:val="22"/>
          <w:szCs w:val="22"/>
        </w:rPr>
        <w:t xml:space="preserve"> strategija razvoja, strategija za mlade, akcioni planovi</w:t>
      </w:r>
      <w:r w:rsidR="007D224B" w:rsidRPr="00336381">
        <w:rPr>
          <w:rFonts w:asciiTheme="minorHAnsi" w:hAnsiTheme="minorHAnsi" w:cstheme="minorHAnsi"/>
          <w:sz w:val="22"/>
          <w:szCs w:val="22"/>
        </w:rPr>
        <w:t>,</w:t>
      </w:r>
      <w:r w:rsidRPr="00336381">
        <w:rPr>
          <w:rFonts w:asciiTheme="minorHAnsi" w:hAnsiTheme="minorHAnsi" w:cstheme="minorHAnsi"/>
          <w:sz w:val="22"/>
          <w:szCs w:val="22"/>
        </w:rPr>
        <w:t xml:space="preserve"> itd.). </w:t>
      </w:r>
    </w:p>
    <w:p w14:paraId="7A8C0B48" w14:textId="77777777" w:rsidR="00156774" w:rsidRPr="00336381" w:rsidRDefault="00156774" w:rsidP="00156774">
      <w:pPr>
        <w:rPr>
          <w:rFonts w:asciiTheme="minorHAnsi" w:hAnsiTheme="minorHAnsi" w:cstheme="minorHAnsi"/>
          <w:sz w:val="22"/>
          <w:szCs w:val="22"/>
        </w:rPr>
      </w:pPr>
    </w:p>
    <w:p w14:paraId="6999C90E" w14:textId="656E092C" w:rsidR="00156774" w:rsidRPr="00336381" w:rsidRDefault="00156774" w:rsidP="009370DC">
      <w:pPr>
        <w:pStyle w:val="Heading4"/>
        <w:numPr>
          <w:ilvl w:val="2"/>
          <w:numId w:val="7"/>
        </w:numPr>
        <w:rPr>
          <w:rFonts w:cstheme="majorHAnsi"/>
          <w:b/>
          <w:bCs/>
          <w:sz w:val="22"/>
          <w:szCs w:val="22"/>
        </w:rPr>
      </w:pPr>
      <w:r w:rsidRPr="00336381">
        <w:rPr>
          <w:rFonts w:cstheme="majorHAnsi"/>
          <w:b/>
          <w:bCs/>
          <w:sz w:val="22"/>
          <w:szCs w:val="22"/>
        </w:rPr>
        <w:t>Razvijenost civilnog društva, transparentnost i saradnja sa OCD</w:t>
      </w:r>
    </w:p>
    <w:p w14:paraId="4EAF0909" w14:textId="77777777" w:rsidR="002A331B" w:rsidRPr="00336381" w:rsidRDefault="002A331B" w:rsidP="002A331B"/>
    <w:p w14:paraId="4E8EF3DC" w14:textId="62254E99" w:rsidR="002A331B" w:rsidRPr="00336381" w:rsidRDefault="002A331B" w:rsidP="00423199">
      <w:pPr>
        <w:spacing w:after="160"/>
        <w:jc w:val="both"/>
        <w:rPr>
          <w:rFonts w:asciiTheme="minorHAnsi" w:hAnsiTheme="minorHAnsi" w:cstheme="minorHAnsi"/>
          <w:sz w:val="22"/>
          <w:szCs w:val="22"/>
        </w:rPr>
      </w:pPr>
      <w:r w:rsidRPr="00336381">
        <w:rPr>
          <w:rFonts w:asciiTheme="minorHAnsi" w:hAnsiTheme="minorHAnsi" w:cstheme="minorHAnsi"/>
          <w:sz w:val="22"/>
          <w:szCs w:val="22"/>
        </w:rPr>
        <w:t xml:space="preserve">Razvijeno civilno društvo igra ključnu ulogu u jačanju demokratskih procesa i </w:t>
      </w:r>
      <w:proofErr w:type="spellStart"/>
      <w:r w:rsidRPr="00336381">
        <w:rPr>
          <w:rFonts w:asciiTheme="minorHAnsi" w:hAnsiTheme="minorHAnsi" w:cstheme="minorHAnsi"/>
          <w:sz w:val="22"/>
          <w:szCs w:val="22"/>
        </w:rPr>
        <w:t>podsticanju</w:t>
      </w:r>
      <w:proofErr w:type="spellEnd"/>
      <w:r w:rsidRPr="00336381">
        <w:rPr>
          <w:rFonts w:asciiTheme="minorHAnsi" w:hAnsiTheme="minorHAnsi" w:cstheme="minorHAnsi"/>
          <w:sz w:val="22"/>
          <w:szCs w:val="22"/>
        </w:rPr>
        <w:t xml:space="preserve"> aktivnog učešća građana. Saradnja s organizacijama civilnog društva predstavlja strateško partnerstvo usmjereno na kreiranje održivih rješenja prilagođenih specifičnim potrebama lokalnih zajednica. Iako su primarni projektni partneri JLS, projektne aktivnosti ne mogu dati željene rezultate bez aktivnog civilnog društva. Ovim kriterijem procjenjuje se sposobnost JLS da prepozna ulogu OCD u društvenom razvoju, te osigura partnerstvo za održivu i dugoročnu saradnju. </w:t>
      </w:r>
    </w:p>
    <w:p w14:paraId="69F43AE9" w14:textId="21803571" w:rsidR="00156774" w:rsidRPr="00336381" w:rsidRDefault="009E28A1" w:rsidP="009370DC">
      <w:pPr>
        <w:pStyle w:val="Heading4"/>
        <w:numPr>
          <w:ilvl w:val="2"/>
          <w:numId w:val="7"/>
        </w:numPr>
        <w:rPr>
          <w:rFonts w:cstheme="majorHAnsi"/>
          <w:b/>
          <w:bCs/>
          <w:sz w:val="22"/>
          <w:szCs w:val="22"/>
        </w:rPr>
      </w:pPr>
      <w:proofErr w:type="spellStart"/>
      <w:r w:rsidRPr="00336381">
        <w:rPr>
          <w:rFonts w:cstheme="majorHAnsi"/>
          <w:b/>
          <w:bCs/>
          <w:sz w:val="22"/>
          <w:szCs w:val="22"/>
        </w:rPr>
        <w:t>Finansij</w:t>
      </w:r>
      <w:r w:rsidR="00851571" w:rsidRPr="00336381">
        <w:rPr>
          <w:rFonts w:cstheme="majorHAnsi"/>
          <w:b/>
          <w:bCs/>
          <w:sz w:val="22"/>
          <w:szCs w:val="22"/>
        </w:rPr>
        <w:t>s</w:t>
      </w:r>
      <w:r w:rsidRPr="00336381">
        <w:rPr>
          <w:rFonts w:cstheme="majorHAnsi"/>
          <w:b/>
          <w:bCs/>
          <w:sz w:val="22"/>
          <w:szCs w:val="22"/>
        </w:rPr>
        <w:t>ka</w:t>
      </w:r>
      <w:proofErr w:type="spellEnd"/>
      <w:r w:rsidRPr="00336381">
        <w:rPr>
          <w:rFonts w:cstheme="majorHAnsi"/>
          <w:b/>
          <w:bCs/>
          <w:sz w:val="22"/>
          <w:szCs w:val="22"/>
        </w:rPr>
        <w:t xml:space="preserve"> izdvajanja i javni pozivi </w:t>
      </w:r>
    </w:p>
    <w:p w14:paraId="1A6085E1" w14:textId="77777777" w:rsidR="00630C16" w:rsidRPr="00336381" w:rsidRDefault="00630C16" w:rsidP="00630C16"/>
    <w:p w14:paraId="3C4C2CC1" w14:textId="58E5FE30" w:rsidR="00A257C7" w:rsidRPr="00336381" w:rsidRDefault="00A257C7" w:rsidP="00A257C7">
      <w:pPr>
        <w:jc w:val="both"/>
        <w:rPr>
          <w:rFonts w:asciiTheme="minorHAnsi" w:hAnsiTheme="minorHAnsi" w:cstheme="minorHAnsi"/>
          <w:sz w:val="22"/>
          <w:szCs w:val="22"/>
        </w:rPr>
      </w:pPr>
      <w:r w:rsidRPr="00336381">
        <w:rPr>
          <w:rFonts w:asciiTheme="minorHAnsi" w:hAnsiTheme="minorHAnsi" w:cstheme="minorHAnsi"/>
          <w:sz w:val="22"/>
          <w:szCs w:val="22"/>
        </w:rPr>
        <w:t xml:space="preserve">Kriterij se odnosi na </w:t>
      </w:r>
      <w:proofErr w:type="spellStart"/>
      <w:r w:rsidRPr="00336381">
        <w:rPr>
          <w:rFonts w:asciiTheme="minorHAnsi" w:hAnsiTheme="minorHAnsi" w:cstheme="minorHAnsi"/>
          <w:sz w:val="22"/>
          <w:szCs w:val="22"/>
        </w:rPr>
        <w:t>finansijsku</w:t>
      </w:r>
      <w:proofErr w:type="spellEnd"/>
      <w:r w:rsidRPr="00336381">
        <w:rPr>
          <w:rFonts w:asciiTheme="minorHAnsi" w:hAnsiTheme="minorHAnsi" w:cstheme="minorHAnsi"/>
          <w:sz w:val="22"/>
          <w:szCs w:val="22"/>
        </w:rPr>
        <w:t xml:space="preserve"> podršku koju JLS pruža OCD, s naglaskom na transparentnost procesa dodjele sredstava. Pri ocjenjivanju će se uzeti u obzir </w:t>
      </w:r>
      <w:r w:rsidR="00FF52DF">
        <w:rPr>
          <w:rFonts w:asciiTheme="minorHAnsi" w:hAnsiTheme="minorHAnsi" w:cstheme="minorHAnsi"/>
          <w:sz w:val="22"/>
          <w:szCs w:val="22"/>
        </w:rPr>
        <w:t xml:space="preserve">budžetska </w:t>
      </w:r>
      <w:r w:rsidRPr="00336381">
        <w:rPr>
          <w:rFonts w:asciiTheme="minorHAnsi" w:hAnsiTheme="minorHAnsi" w:cstheme="minorHAnsi"/>
          <w:sz w:val="22"/>
          <w:szCs w:val="22"/>
        </w:rPr>
        <w:t xml:space="preserve">izdvajanja za OCD, pri čemu prednost imaju JLS koje su </w:t>
      </w:r>
      <w:r w:rsidR="005B7BF4">
        <w:rPr>
          <w:rFonts w:asciiTheme="minorHAnsi" w:hAnsiTheme="minorHAnsi" w:cstheme="minorHAnsi"/>
          <w:sz w:val="22"/>
          <w:szCs w:val="22"/>
        </w:rPr>
        <w:t xml:space="preserve">kontinuirano </w:t>
      </w:r>
      <w:r w:rsidRPr="00336381">
        <w:rPr>
          <w:rFonts w:asciiTheme="minorHAnsi" w:hAnsiTheme="minorHAnsi" w:cstheme="minorHAnsi"/>
          <w:sz w:val="22"/>
          <w:szCs w:val="22"/>
        </w:rPr>
        <w:t xml:space="preserve">povećavale sredstva i </w:t>
      </w:r>
      <w:r w:rsidR="00AF2E3A">
        <w:rPr>
          <w:rFonts w:asciiTheme="minorHAnsi" w:hAnsiTheme="minorHAnsi" w:cstheme="minorHAnsi"/>
          <w:sz w:val="22"/>
          <w:szCs w:val="22"/>
        </w:rPr>
        <w:t>koje</w:t>
      </w:r>
      <w:r w:rsidRPr="00336381">
        <w:rPr>
          <w:rFonts w:asciiTheme="minorHAnsi" w:hAnsiTheme="minorHAnsi" w:cstheme="minorHAnsi"/>
          <w:sz w:val="22"/>
          <w:szCs w:val="22"/>
        </w:rPr>
        <w:t xml:space="preserve"> primjenjuju transparentne mehanizme finansiranja.</w:t>
      </w:r>
      <w:r w:rsidR="005B7BF4">
        <w:rPr>
          <w:rFonts w:asciiTheme="minorHAnsi" w:hAnsiTheme="minorHAnsi" w:cstheme="minorHAnsi"/>
          <w:sz w:val="22"/>
          <w:szCs w:val="22"/>
        </w:rPr>
        <w:t xml:space="preserve"> </w:t>
      </w:r>
      <w:r w:rsidRPr="00336381">
        <w:rPr>
          <w:rFonts w:asciiTheme="minorHAnsi" w:hAnsiTheme="minorHAnsi" w:cstheme="minorHAnsi"/>
          <w:sz w:val="22"/>
          <w:szCs w:val="22"/>
        </w:rPr>
        <w:t>Dodatni bodovi dodjeljuju se za usklađenost procesa s LOD metodologijom.</w:t>
      </w:r>
    </w:p>
    <w:p w14:paraId="4FC16524" w14:textId="77777777" w:rsidR="00E33E16" w:rsidRPr="00336381" w:rsidRDefault="00E33E16" w:rsidP="00E33E16">
      <w:pPr>
        <w:jc w:val="both"/>
        <w:rPr>
          <w:rFonts w:asciiTheme="minorHAnsi" w:hAnsiTheme="minorHAnsi" w:cstheme="minorHAnsi"/>
          <w:sz w:val="22"/>
          <w:szCs w:val="22"/>
        </w:rPr>
      </w:pPr>
    </w:p>
    <w:p w14:paraId="6499182D" w14:textId="611B38F8" w:rsidR="00E62566" w:rsidRPr="00336381" w:rsidRDefault="00E33E16" w:rsidP="009370DC">
      <w:pPr>
        <w:pStyle w:val="Heading4"/>
        <w:numPr>
          <w:ilvl w:val="2"/>
          <w:numId w:val="7"/>
        </w:numPr>
        <w:rPr>
          <w:rFonts w:cstheme="majorHAnsi"/>
          <w:b/>
          <w:bCs/>
          <w:sz w:val="22"/>
          <w:szCs w:val="22"/>
        </w:rPr>
      </w:pPr>
      <w:r w:rsidRPr="00336381">
        <w:rPr>
          <w:rFonts w:cstheme="majorHAnsi"/>
          <w:b/>
          <w:bCs/>
          <w:sz w:val="22"/>
          <w:szCs w:val="22"/>
        </w:rPr>
        <w:t>Saradnja s</w:t>
      </w:r>
      <w:r w:rsidR="00A13569" w:rsidRPr="00336381">
        <w:rPr>
          <w:rFonts w:cstheme="majorHAnsi"/>
          <w:b/>
          <w:bCs/>
          <w:sz w:val="22"/>
          <w:szCs w:val="22"/>
        </w:rPr>
        <w:t>a</w:t>
      </w:r>
      <w:r w:rsidRPr="00336381">
        <w:rPr>
          <w:rFonts w:cstheme="majorHAnsi"/>
          <w:b/>
          <w:bCs/>
          <w:sz w:val="22"/>
          <w:szCs w:val="22"/>
        </w:rPr>
        <w:t xml:space="preserve"> građanima </w:t>
      </w:r>
    </w:p>
    <w:p w14:paraId="2AF11FAA" w14:textId="77777777" w:rsidR="00630C16" w:rsidRPr="00336381" w:rsidRDefault="00630C16" w:rsidP="00E62566">
      <w:pPr>
        <w:jc w:val="both"/>
        <w:rPr>
          <w:rFonts w:asciiTheme="minorHAnsi" w:hAnsiTheme="minorHAnsi" w:cstheme="minorHAnsi"/>
          <w:sz w:val="22"/>
          <w:szCs w:val="22"/>
        </w:rPr>
      </w:pPr>
    </w:p>
    <w:p w14:paraId="7FC8B6C5" w14:textId="2FF0192C" w:rsidR="00E62566" w:rsidRPr="00336381" w:rsidRDefault="002A52C1" w:rsidP="00E62566">
      <w:pPr>
        <w:jc w:val="both"/>
        <w:rPr>
          <w:rFonts w:asciiTheme="minorHAnsi" w:hAnsiTheme="minorHAnsi" w:cstheme="minorHAnsi"/>
          <w:sz w:val="22"/>
          <w:szCs w:val="22"/>
        </w:rPr>
      </w:pPr>
      <w:r w:rsidRPr="00336381">
        <w:rPr>
          <w:rFonts w:asciiTheme="minorHAnsi" w:hAnsiTheme="minorHAnsi" w:cstheme="minorHAnsi"/>
          <w:sz w:val="22"/>
          <w:szCs w:val="22"/>
        </w:rPr>
        <w:t xml:space="preserve">Saradnja sa građanima će biti procijenjena na osnovu uključivanja građana u donošenje odluka, planiranje i praćenje aktivnosti koje utiču na lokalnu zajednicu. </w:t>
      </w:r>
      <w:r w:rsidR="007F4078" w:rsidRPr="00336381">
        <w:rPr>
          <w:rFonts w:asciiTheme="minorHAnsi" w:hAnsiTheme="minorHAnsi" w:cstheme="minorHAnsi"/>
          <w:sz w:val="22"/>
          <w:szCs w:val="22"/>
        </w:rPr>
        <w:t>JLS i</w:t>
      </w:r>
      <w:r w:rsidR="007F4078">
        <w:rPr>
          <w:rFonts w:asciiTheme="minorHAnsi" w:hAnsiTheme="minorHAnsi" w:cstheme="minorHAnsi"/>
          <w:sz w:val="22"/>
          <w:szCs w:val="22"/>
        </w:rPr>
        <w:t>de</w:t>
      </w:r>
      <w:r w:rsidR="007F4078" w:rsidRPr="00336381">
        <w:rPr>
          <w:rFonts w:asciiTheme="minorHAnsi" w:hAnsiTheme="minorHAnsi" w:cstheme="minorHAnsi"/>
          <w:sz w:val="22"/>
          <w:szCs w:val="22"/>
        </w:rPr>
        <w:t xml:space="preserve">ntificira potrebe građana </w:t>
      </w:r>
      <w:r w:rsidR="007F4078">
        <w:rPr>
          <w:rFonts w:asciiTheme="minorHAnsi" w:hAnsiTheme="minorHAnsi" w:cstheme="minorHAnsi"/>
          <w:sz w:val="22"/>
          <w:szCs w:val="22"/>
        </w:rPr>
        <w:t>k</w:t>
      </w:r>
      <w:r w:rsidRPr="00336381">
        <w:rPr>
          <w:rFonts w:asciiTheme="minorHAnsi" w:hAnsiTheme="minorHAnsi" w:cstheme="minorHAnsi"/>
          <w:sz w:val="22"/>
          <w:szCs w:val="22"/>
        </w:rPr>
        <w:t xml:space="preserve">roz organizaciju </w:t>
      </w:r>
      <w:proofErr w:type="spellStart"/>
      <w:r w:rsidRPr="00336381">
        <w:rPr>
          <w:rFonts w:asciiTheme="minorHAnsi" w:hAnsiTheme="minorHAnsi" w:cstheme="minorHAnsi"/>
          <w:sz w:val="22"/>
          <w:szCs w:val="22"/>
        </w:rPr>
        <w:t>konsultativnih</w:t>
      </w:r>
      <w:proofErr w:type="spellEnd"/>
      <w:r w:rsidRPr="00336381">
        <w:rPr>
          <w:rFonts w:asciiTheme="minorHAnsi" w:hAnsiTheme="minorHAnsi" w:cstheme="minorHAnsi"/>
          <w:sz w:val="22"/>
          <w:szCs w:val="22"/>
        </w:rPr>
        <w:t xml:space="preserve"> sastanaka, javnih rasprava, foruma i slično, osiguravajući otvoren i dvosmjeran dijalog</w:t>
      </w:r>
      <w:r w:rsidR="00A13569" w:rsidRPr="00336381">
        <w:rPr>
          <w:rFonts w:asciiTheme="minorHAnsi" w:hAnsiTheme="minorHAnsi" w:cstheme="minorHAnsi"/>
          <w:sz w:val="22"/>
          <w:szCs w:val="22"/>
        </w:rPr>
        <w:t xml:space="preserve">. </w:t>
      </w:r>
    </w:p>
    <w:p w14:paraId="3AB9B69C" w14:textId="77777777" w:rsidR="00430449" w:rsidRPr="00336381" w:rsidRDefault="00430449" w:rsidP="00430449">
      <w:pPr>
        <w:ind w:left="360"/>
        <w:rPr>
          <w:rFonts w:asciiTheme="majorHAnsi" w:eastAsiaTheme="majorEastAsia" w:hAnsiTheme="majorHAnsi" w:cstheme="majorBidi"/>
          <w:i/>
          <w:iCs/>
          <w:color w:val="2F5496" w:themeColor="accent1" w:themeShade="BF"/>
          <w:sz w:val="24"/>
          <w:szCs w:val="24"/>
        </w:rPr>
      </w:pPr>
      <w:bookmarkStart w:id="44" w:name="_Toc478396259"/>
    </w:p>
    <w:p w14:paraId="019F476E" w14:textId="77777777" w:rsidR="00430449" w:rsidRPr="00336381" w:rsidRDefault="00430449" w:rsidP="009370DC">
      <w:pPr>
        <w:pStyle w:val="Heading4"/>
        <w:numPr>
          <w:ilvl w:val="2"/>
          <w:numId w:val="7"/>
        </w:numPr>
        <w:rPr>
          <w:rFonts w:cstheme="majorHAnsi"/>
          <w:b/>
          <w:bCs/>
          <w:sz w:val="22"/>
          <w:szCs w:val="22"/>
        </w:rPr>
      </w:pPr>
      <w:proofErr w:type="spellStart"/>
      <w:r w:rsidRPr="00336381">
        <w:rPr>
          <w:rFonts w:cstheme="majorHAnsi"/>
          <w:b/>
          <w:bCs/>
          <w:sz w:val="22"/>
          <w:szCs w:val="22"/>
        </w:rPr>
        <w:t>Sufinansiranje</w:t>
      </w:r>
      <w:proofErr w:type="spellEnd"/>
      <w:r w:rsidRPr="00336381">
        <w:rPr>
          <w:rFonts w:cstheme="majorHAnsi"/>
          <w:b/>
          <w:bCs/>
          <w:sz w:val="22"/>
          <w:szCs w:val="22"/>
        </w:rPr>
        <w:t xml:space="preserve"> projekata veće od 35%</w:t>
      </w:r>
    </w:p>
    <w:p w14:paraId="02675565" w14:textId="77777777" w:rsidR="00630C16" w:rsidRPr="00336381" w:rsidRDefault="00630C16" w:rsidP="00630C16"/>
    <w:p w14:paraId="1F09276A" w14:textId="6BA63166" w:rsidR="00C15B83" w:rsidRDefault="00C15B83" w:rsidP="00C15B83">
      <w:pPr>
        <w:jc w:val="both"/>
        <w:rPr>
          <w:rFonts w:asciiTheme="minorHAnsi" w:hAnsiTheme="minorHAnsi" w:cstheme="minorHAnsi"/>
          <w:sz w:val="22"/>
          <w:szCs w:val="22"/>
        </w:rPr>
      </w:pPr>
      <w:r w:rsidRPr="00336381">
        <w:rPr>
          <w:rFonts w:asciiTheme="minorHAnsi" w:hAnsiTheme="minorHAnsi" w:cstheme="minorHAnsi"/>
          <w:sz w:val="22"/>
          <w:szCs w:val="22"/>
        </w:rPr>
        <w:t xml:space="preserve">Odluka JLS da </w:t>
      </w:r>
      <w:proofErr w:type="spellStart"/>
      <w:r w:rsidRPr="00336381">
        <w:rPr>
          <w:rFonts w:asciiTheme="minorHAnsi" w:hAnsiTheme="minorHAnsi" w:cstheme="minorHAnsi"/>
          <w:sz w:val="22"/>
          <w:szCs w:val="22"/>
        </w:rPr>
        <w:t>sufinansira</w:t>
      </w:r>
      <w:proofErr w:type="spellEnd"/>
      <w:r w:rsidRPr="00336381">
        <w:rPr>
          <w:rFonts w:asciiTheme="minorHAnsi" w:hAnsiTheme="minorHAnsi" w:cstheme="minorHAnsi"/>
          <w:sz w:val="22"/>
          <w:szCs w:val="22"/>
        </w:rPr>
        <w:t xml:space="preserve"> projekte OCD </w:t>
      </w:r>
      <w:r w:rsidR="00D84F69">
        <w:rPr>
          <w:rFonts w:asciiTheme="minorHAnsi" w:hAnsiTheme="minorHAnsi" w:cstheme="minorHAnsi"/>
          <w:sz w:val="22"/>
          <w:szCs w:val="22"/>
        </w:rPr>
        <w:t>sa učešćem većim od</w:t>
      </w:r>
      <w:r w:rsidRPr="00336381">
        <w:rPr>
          <w:rFonts w:asciiTheme="minorHAnsi" w:hAnsiTheme="minorHAnsi" w:cstheme="minorHAnsi"/>
          <w:sz w:val="22"/>
          <w:szCs w:val="22"/>
        </w:rPr>
        <w:t xml:space="preserve"> 35% ukupnih sredstava dodijeljenih u okviru projekta ReLOaD3</w:t>
      </w:r>
      <w:r w:rsidR="00A257C7" w:rsidRPr="00336381">
        <w:rPr>
          <w:rFonts w:asciiTheme="minorHAnsi" w:hAnsiTheme="minorHAnsi" w:cstheme="minorHAnsi"/>
          <w:sz w:val="22"/>
          <w:szCs w:val="22"/>
        </w:rPr>
        <w:t xml:space="preserve"> </w:t>
      </w:r>
      <w:r w:rsidR="003A78F5" w:rsidRPr="00336381">
        <w:rPr>
          <w:rFonts w:asciiTheme="minorHAnsi" w:hAnsiTheme="minorHAnsi" w:cstheme="minorHAnsi"/>
          <w:b/>
          <w:bCs/>
          <w:sz w:val="22"/>
          <w:szCs w:val="22"/>
        </w:rPr>
        <w:t>nije obavezna</w:t>
      </w:r>
      <w:r w:rsidR="00A257C7" w:rsidRPr="00336381">
        <w:rPr>
          <w:rFonts w:asciiTheme="minorHAnsi" w:hAnsiTheme="minorHAnsi" w:cstheme="minorHAnsi"/>
          <w:sz w:val="22"/>
          <w:szCs w:val="22"/>
        </w:rPr>
        <w:t>. Međutim</w:t>
      </w:r>
      <w:r w:rsidR="00EB3CD0" w:rsidRPr="00336381">
        <w:rPr>
          <w:rFonts w:asciiTheme="minorHAnsi" w:hAnsiTheme="minorHAnsi" w:cstheme="minorHAnsi"/>
          <w:sz w:val="22"/>
          <w:szCs w:val="22"/>
        </w:rPr>
        <w:t>,</w:t>
      </w:r>
      <w:r w:rsidR="00A257C7" w:rsidRPr="00336381">
        <w:rPr>
          <w:rFonts w:asciiTheme="minorHAnsi" w:hAnsiTheme="minorHAnsi" w:cstheme="minorHAnsi"/>
          <w:sz w:val="22"/>
          <w:szCs w:val="22"/>
        </w:rPr>
        <w:t xml:space="preserve"> takva odluka jasno pokazuje posvećenost </w:t>
      </w:r>
      <w:r w:rsidRPr="00336381">
        <w:rPr>
          <w:rFonts w:asciiTheme="minorHAnsi" w:hAnsiTheme="minorHAnsi" w:cstheme="minorHAnsi"/>
          <w:sz w:val="22"/>
          <w:szCs w:val="22"/>
        </w:rPr>
        <w:t>održivom razvoju zajednice i unapređenj</w:t>
      </w:r>
      <w:r w:rsidR="00A257C7" w:rsidRPr="00336381">
        <w:rPr>
          <w:rFonts w:asciiTheme="minorHAnsi" w:hAnsiTheme="minorHAnsi" w:cstheme="minorHAnsi"/>
          <w:sz w:val="22"/>
          <w:szCs w:val="22"/>
        </w:rPr>
        <w:t xml:space="preserve">u </w:t>
      </w:r>
      <w:r w:rsidRPr="00336381">
        <w:rPr>
          <w:rFonts w:asciiTheme="minorHAnsi" w:hAnsiTheme="minorHAnsi" w:cstheme="minorHAnsi"/>
          <w:sz w:val="22"/>
          <w:szCs w:val="22"/>
        </w:rPr>
        <w:t xml:space="preserve">transparentnosti u </w:t>
      </w:r>
      <w:proofErr w:type="spellStart"/>
      <w:r w:rsidRPr="00336381">
        <w:rPr>
          <w:rFonts w:asciiTheme="minorHAnsi" w:hAnsiTheme="minorHAnsi" w:cstheme="minorHAnsi"/>
          <w:sz w:val="22"/>
          <w:szCs w:val="22"/>
        </w:rPr>
        <w:t>finansiranju</w:t>
      </w:r>
      <w:proofErr w:type="spellEnd"/>
      <w:r w:rsidRPr="00336381">
        <w:rPr>
          <w:rFonts w:asciiTheme="minorHAnsi" w:hAnsiTheme="minorHAnsi" w:cstheme="minorHAnsi"/>
          <w:sz w:val="22"/>
          <w:szCs w:val="22"/>
        </w:rPr>
        <w:t xml:space="preserve"> OCD projekta.</w:t>
      </w:r>
    </w:p>
    <w:p w14:paraId="359AB85F" w14:textId="77777777" w:rsidR="008B3062" w:rsidRPr="00336381" w:rsidRDefault="008B3062" w:rsidP="00C15B83">
      <w:pPr>
        <w:jc w:val="both"/>
        <w:rPr>
          <w:rFonts w:asciiTheme="minorHAnsi" w:hAnsiTheme="minorHAnsi" w:cstheme="minorHAnsi"/>
          <w:sz w:val="22"/>
          <w:szCs w:val="22"/>
        </w:rPr>
      </w:pPr>
    </w:p>
    <w:p w14:paraId="0E417A7A" w14:textId="01E891C1" w:rsidR="00CC1E2F" w:rsidRPr="00336381" w:rsidRDefault="00CC1E2F" w:rsidP="00423199">
      <w:pPr>
        <w:pStyle w:val="Heading2"/>
        <w:numPr>
          <w:ilvl w:val="1"/>
          <w:numId w:val="7"/>
        </w:numPr>
        <w:spacing w:after="240"/>
        <w:ind w:left="533" w:hanging="533"/>
      </w:pPr>
      <w:bookmarkStart w:id="45" w:name="_Toc193113363"/>
      <w:bookmarkStart w:id="46" w:name="_Toc193291955"/>
      <w:r w:rsidRPr="00336381">
        <w:t>Kriteriji za usklađivanje</w:t>
      </w:r>
      <w:bookmarkEnd w:id="45"/>
      <w:bookmarkEnd w:id="46"/>
    </w:p>
    <w:p w14:paraId="20203AA4" w14:textId="793E7FE2" w:rsidR="00CC1E2F" w:rsidRPr="00336381" w:rsidRDefault="00CC1E2F" w:rsidP="009370DC">
      <w:pPr>
        <w:pStyle w:val="Heading4"/>
        <w:numPr>
          <w:ilvl w:val="2"/>
          <w:numId w:val="7"/>
        </w:numPr>
        <w:rPr>
          <w:b/>
          <w:bCs/>
          <w:i w:val="0"/>
          <w:iCs w:val="0"/>
          <w:sz w:val="22"/>
          <w:szCs w:val="22"/>
        </w:rPr>
      </w:pPr>
      <w:r w:rsidRPr="00336381">
        <w:rPr>
          <w:b/>
          <w:bCs/>
          <w:sz w:val="22"/>
          <w:szCs w:val="22"/>
        </w:rPr>
        <w:t xml:space="preserve">Učešće JLS u drugim razvojnim projektima </w:t>
      </w:r>
    </w:p>
    <w:p w14:paraId="0F76712F" w14:textId="085758A4" w:rsidR="00CC1E2F" w:rsidRPr="00336381" w:rsidRDefault="00820545" w:rsidP="00CC1E2F">
      <w:pPr>
        <w:jc w:val="both"/>
        <w:rPr>
          <w:rFonts w:asciiTheme="minorHAnsi" w:hAnsiTheme="minorHAnsi" w:cstheme="minorHAnsi"/>
          <w:sz w:val="22"/>
          <w:szCs w:val="22"/>
        </w:rPr>
      </w:pPr>
      <w:r>
        <w:rPr>
          <w:rFonts w:asciiTheme="minorHAnsi" w:hAnsiTheme="minorHAnsi" w:cstheme="minorHAnsi"/>
          <w:sz w:val="22"/>
          <w:szCs w:val="22"/>
        </w:rPr>
        <w:t xml:space="preserve">Partnerski odbor će prilikom donošenja </w:t>
      </w:r>
      <w:r w:rsidR="007B6B06">
        <w:rPr>
          <w:rFonts w:asciiTheme="minorHAnsi" w:hAnsiTheme="minorHAnsi" w:cstheme="minorHAnsi"/>
          <w:sz w:val="22"/>
          <w:szCs w:val="22"/>
        </w:rPr>
        <w:t>konačne odluke, uzeti u obzir</w:t>
      </w:r>
      <w:r w:rsidR="00CC1E2F" w:rsidRPr="00336381">
        <w:rPr>
          <w:rFonts w:asciiTheme="minorHAnsi" w:hAnsiTheme="minorHAnsi" w:cstheme="minorHAnsi"/>
          <w:sz w:val="22"/>
          <w:szCs w:val="22"/>
        </w:rPr>
        <w:t xml:space="preserve"> prethodna iskustva JLS i učešće u drugim projektima UNDP-a i/ili projektima </w:t>
      </w:r>
      <w:proofErr w:type="spellStart"/>
      <w:r w:rsidR="00CC1E2F" w:rsidRPr="00336381">
        <w:rPr>
          <w:rFonts w:asciiTheme="minorHAnsi" w:hAnsiTheme="minorHAnsi" w:cstheme="minorHAnsi"/>
          <w:sz w:val="22"/>
          <w:szCs w:val="22"/>
        </w:rPr>
        <w:t>finan</w:t>
      </w:r>
      <w:r w:rsidR="001058B8" w:rsidRPr="00336381">
        <w:rPr>
          <w:rFonts w:asciiTheme="minorHAnsi" w:hAnsiTheme="minorHAnsi" w:cstheme="minorHAnsi"/>
          <w:sz w:val="22"/>
          <w:szCs w:val="22"/>
        </w:rPr>
        <w:t>s</w:t>
      </w:r>
      <w:r w:rsidR="00CC1E2F" w:rsidRPr="00336381">
        <w:rPr>
          <w:rFonts w:asciiTheme="minorHAnsi" w:hAnsiTheme="minorHAnsi" w:cstheme="minorHAnsi"/>
          <w:sz w:val="22"/>
          <w:szCs w:val="22"/>
        </w:rPr>
        <w:t>iranim</w:t>
      </w:r>
      <w:proofErr w:type="spellEnd"/>
      <w:r w:rsidR="00CC1E2F" w:rsidRPr="00336381">
        <w:rPr>
          <w:rFonts w:asciiTheme="minorHAnsi" w:hAnsiTheme="minorHAnsi" w:cstheme="minorHAnsi"/>
          <w:sz w:val="22"/>
          <w:szCs w:val="22"/>
        </w:rPr>
        <w:t xml:space="preserve"> od EU ili drugi</w:t>
      </w:r>
      <w:r w:rsidR="007B6B06">
        <w:rPr>
          <w:rFonts w:asciiTheme="minorHAnsi" w:hAnsiTheme="minorHAnsi" w:cstheme="minorHAnsi"/>
          <w:sz w:val="22"/>
          <w:szCs w:val="22"/>
        </w:rPr>
        <w:t>m</w:t>
      </w:r>
      <w:r w:rsidR="00CC1E2F" w:rsidRPr="00336381">
        <w:rPr>
          <w:rFonts w:asciiTheme="minorHAnsi" w:hAnsiTheme="minorHAnsi" w:cstheme="minorHAnsi"/>
          <w:sz w:val="22"/>
          <w:szCs w:val="22"/>
        </w:rPr>
        <w:t xml:space="preserve"> razvojni</w:t>
      </w:r>
      <w:r w:rsidR="007B6B06">
        <w:rPr>
          <w:rFonts w:asciiTheme="minorHAnsi" w:hAnsiTheme="minorHAnsi" w:cstheme="minorHAnsi"/>
          <w:sz w:val="22"/>
          <w:szCs w:val="22"/>
        </w:rPr>
        <w:t>m</w:t>
      </w:r>
      <w:r w:rsidR="00CC1E2F" w:rsidRPr="00336381">
        <w:rPr>
          <w:rFonts w:asciiTheme="minorHAnsi" w:hAnsiTheme="minorHAnsi" w:cstheme="minorHAnsi"/>
          <w:sz w:val="22"/>
          <w:szCs w:val="22"/>
        </w:rPr>
        <w:t xml:space="preserve"> projekt</w:t>
      </w:r>
      <w:r w:rsidR="007B6B06">
        <w:rPr>
          <w:rFonts w:asciiTheme="minorHAnsi" w:hAnsiTheme="minorHAnsi" w:cstheme="minorHAnsi"/>
          <w:sz w:val="22"/>
          <w:szCs w:val="22"/>
        </w:rPr>
        <w:t>ima</w:t>
      </w:r>
      <w:r w:rsidR="00CC1E2F" w:rsidRPr="00336381">
        <w:rPr>
          <w:rFonts w:asciiTheme="minorHAnsi" w:hAnsiTheme="minorHAnsi" w:cstheme="minorHAnsi"/>
          <w:sz w:val="22"/>
          <w:szCs w:val="22"/>
        </w:rPr>
        <w:t xml:space="preserve">. </w:t>
      </w:r>
    </w:p>
    <w:p w14:paraId="4DE0E19E" w14:textId="77777777" w:rsidR="00CC1E2F" w:rsidRPr="00336381" w:rsidRDefault="00CC1E2F" w:rsidP="00CC1E2F">
      <w:pPr>
        <w:pStyle w:val="ListParagraph"/>
        <w:spacing w:after="160" w:line="256" w:lineRule="auto"/>
        <w:ind w:left="360"/>
      </w:pPr>
    </w:p>
    <w:p w14:paraId="473C3BCF" w14:textId="562A0187" w:rsidR="00CC1E2F" w:rsidRPr="00336381" w:rsidRDefault="00CC1E2F" w:rsidP="009370DC">
      <w:pPr>
        <w:pStyle w:val="Heading4"/>
        <w:numPr>
          <w:ilvl w:val="2"/>
          <w:numId w:val="7"/>
        </w:numPr>
        <w:rPr>
          <w:b/>
          <w:bCs/>
          <w:i w:val="0"/>
          <w:iCs w:val="0"/>
          <w:sz w:val="22"/>
          <w:szCs w:val="22"/>
        </w:rPr>
      </w:pPr>
      <w:r w:rsidRPr="00336381">
        <w:rPr>
          <w:b/>
          <w:bCs/>
          <w:sz w:val="22"/>
          <w:szCs w:val="22"/>
        </w:rPr>
        <w:t>Geografska rasprostranjenost i razvijenost partnerskih JLS</w:t>
      </w:r>
    </w:p>
    <w:p w14:paraId="08C5681C" w14:textId="1890DCD6" w:rsidR="001058B8" w:rsidRPr="00336381" w:rsidRDefault="001058B8" w:rsidP="00CC1E2F">
      <w:pPr>
        <w:jc w:val="both"/>
        <w:rPr>
          <w:rFonts w:asciiTheme="minorHAnsi" w:hAnsiTheme="minorHAnsi" w:cstheme="minorHAnsi"/>
          <w:sz w:val="22"/>
          <w:szCs w:val="22"/>
        </w:rPr>
      </w:pPr>
      <w:r w:rsidRPr="00336381">
        <w:rPr>
          <w:rFonts w:asciiTheme="minorHAnsi" w:hAnsiTheme="minorHAnsi" w:cstheme="minorHAnsi"/>
          <w:sz w:val="22"/>
          <w:szCs w:val="22"/>
        </w:rPr>
        <w:t xml:space="preserve">Ovaj kriterij </w:t>
      </w:r>
      <w:r w:rsidR="006D3383">
        <w:rPr>
          <w:rFonts w:asciiTheme="minorHAnsi" w:hAnsiTheme="minorHAnsi" w:cstheme="minorHAnsi"/>
          <w:sz w:val="22"/>
          <w:szCs w:val="22"/>
        </w:rPr>
        <w:t>osigurava</w:t>
      </w:r>
      <w:r w:rsidRPr="00336381">
        <w:rPr>
          <w:rFonts w:asciiTheme="minorHAnsi" w:hAnsiTheme="minorHAnsi" w:cstheme="minorHAnsi"/>
          <w:sz w:val="22"/>
          <w:szCs w:val="22"/>
        </w:rPr>
        <w:t xml:space="preserve"> ravnomjernu geografsku zastupljenost i uključivanje građana iz cijele Bosne i Hercegovine, </w:t>
      </w:r>
      <w:r w:rsidR="007B6B06">
        <w:rPr>
          <w:rFonts w:asciiTheme="minorHAnsi" w:hAnsiTheme="minorHAnsi" w:cstheme="minorHAnsi"/>
          <w:sz w:val="22"/>
          <w:szCs w:val="22"/>
        </w:rPr>
        <w:t xml:space="preserve">što povećava </w:t>
      </w:r>
      <w:r w:rsidRPr="00336381">
        <w:rPr>
          <w:rFonts w:asciiTheme="minorHAnsi" w:hAnsiTheme="minorHAnsi" w:cstheme="minorHAnsi"/>
          <w:sz w:val="22"/>
          <w:szCs w:val="22"/>
        </w:rPr>
        <w:t xml:space="preserve">ukupan </w:t>
      </w:r>
      <w:proofErr w:type="spellStart"/>
      <w:r w:rsidRPr="00336381">
        <w:rPr>
          <w:rFonts w:asciiTheme="minorHAnsi" w:hAnsiTheme="minorHAnsi" w:cstheme="minorHAnsi"/>
          <w:sz w:val="22"/>
          <w:szCs w:val="22"/>
        </w:rPr>
        <w:t>uticaj</w:t>
      </w:r>
      <w:proofErr w:type="spellEnd"/>
      <w:r w:rsidRPr="00336381">
        <w:rPr>
          <w:rFonts w:asciiTheme="minorHAnsi" w:hAnsiTheme="minorHAnsi" w:cstheme="minorHAnsi"/>
          <w:sz w:val="22"/>
          <w:szCs w:val="22"/>
        </w:rPr>
        <w:t xml:space="preserve"> projekta. Također, </w:t>
      </w:r>
      <w:r w:rsidR="007B6B06">
        <w:rPr>
          <w:rFonts w:asciiTheme="minorHAnsi" w:hAnsiTheme="minorHAnsi" w:cstheme="minorHAnsi"/>
          <w:sz w:val="22"/>
          <w:szCs w:val="22"/>
        </w:rPr>
        <w:t xml:space="preserve">ovaj kriterij omogućava </w:t>
      </w:r>
      <w:r w:rsidRPr="00336381">
        <w:rPr>
          <w:rFonts w:asciiTheme="minorHAnsi" w:hAnsiTheme="minorHAnsi" w:cstheme="minorHAnsi"/>
          <w:sz w:val="22"/>
          <w:szCs w:val="22"/>
        </w:rPr>
        <w:t>lakšu razmjenu iskustava između svih pa</w:t>
      </w:r>
      <w:r w:rsidR="00DF050B" w:rsidRPr="00336381">
        <w:rPr>
          <w:rFonts w:asciiTheme="minorHAnsi" w:hAnsiTheme="minorHAnsi" w:cstheme="minorHAnsi"/>
          <w:sz w:val="22"/>
          <w:szCs w:val="22"/>
        </w:rPr>
        <w:t>r</w:t>
      </w:r>
      <w:r w:rsidRPr="00336381">
        <w:rPr>
          <w:rFonts w:asciiTheme="minorHAnsi" w:hAnsiTheme="minorHAnsi" w:cstheme="minorHAnsi"/>
          <w:sz w:val="22"/>
          <w:szCs w:val="22"/>
        </w:rPr>
        <w:t xml:space="preserve">tnerskih JLS. Na taj način </w:t>
      </w:r>
      <w:r w:rsidR="00BA6E87">
        <w:rPr>
          <w:rFonts w:asciiTheme="minorHAnsi" w:hAnsiTheme="minorHAnsi" w:cstheme="minorHAnsi"/>
          <w:sz w:val="22"/>
          <w:szCs w:val="22"/>
        </w:rPr>
        <w:t xml:space="preserve">omogućava se mentorstvo i tehnička podrška </w:t>
      </w:r>
      <w:r w:rsidRPr="00336381">
        <w:rPr>
          <w:rFonts w:asciiTheme="minorHAnsi" w:hAnsiTheme="minorHAnsi" w:cstheme="minorHAnsi"/>
          <w:sz w:val="22"/>
          <w:szCs w:val="22"/>
        </w:rPr>
        <w:t>između JLS</w:t>
      </w:r>
      <w:r w:rsidR="00117861">
        <w:rPr>
          <w:rFonts w:asciiTheme="minorHAnsi" w:hAnsiTheme="minorHAnsi" w:cstheme="minorHAnsi"/>
          <w:sz w:val="22"/>
          <w:szCs w:val="22"/>
        </w:rPr>
        <w:t xml:space="preserve"> na teritoriji cijele Bosne i Hercegovine</w:t>
      </w:r>
      <w:r w:rsidR="00CC1E2F" w:rsidRPr="00336381">
        <w:rPr>
          <w:rFonts w:asciiTheme="minorHAnsi" w:hAnsiTheme="minorHAnsi" w:cstheme="minorHAnsi"/>
          <w:sz w:val="22"/>
          <w:szCs w:val="22"/>
        </w:rPr>
        <w:t>.</w:t>
      </w:r>
    </w:p>
    <w:p w14:paraId="725A8CCE" w14:textId="77777777" w:rsidR="004D4E5B" w:rsidRDefault="004D4E5B" w:rsidP="004D4E5B">
      <w:pPr>
        <w:jc w:val="both"/>
        <w:rPr>
          <w:rFonts w:asciiTheme="minorHAnsi" w:hAnsiTheme="minorHAnsi" w:cstheme="minorHAnsi"/>
          <w:sz w:val="22"/>
          <w:szCs w:val="22"/>
        </w:rPr>
      </w:pPr>
    </w:p>
    <w:p w14:paraId="7821A7EE" w14:textId="77777777" w:rsidR="004914B2" w:rsidRDefault="004914B2">
      <w:pPr>
        <w:spacing w:after="160" w:line="259" w:lineRule="auto"/>
        <w:rPr>
          <w:rFonts w:asciiTheme="minorHAnsi" w:hAnsiTheme="minorHAnsi" w:cs="Arial"/>
          <w:b/>
          <w:bCs/>
          <w:i/>
          <w:color w:val="4472C4" w:themeColor="accent1"/>
          <w:kern w:val="32"/>
          <w:sz w:val="28"/>
          <w:szCs w:val="24"/>
        </w:rPr>
      </w:pPr>
      <w:bookmarkStart w:id="47" w:name="_Toc193113364"/>
      <w:bookmarkStart w:id="48" w:name="_Toc193291956"/>
      <w:r>
        <w:br w:type="page"/>
      </w:r>
    </w:p>
    <w:p w14:paraId="16D8A037" w14:textId="7039E561" w:rsidR="004D4E5B" w:rsidRPr="00336381" w:rsidRDefault="004D4E5B" w:rsidP="009370DC">
      <w:pPr>
        <w:pStyle w:val="Heading1"/>
        <w:numPr>
          <w:ilvl w:val="0"/>
          <w:numId w:val="8"/>
        </w:numPr>
        <w:ind w:left="720"/>
        <w:jc w:val="center"/>
        <w:rPr>
          <w:lang w:val="hr-BA"/>
        </w:rPr>
      </w:pPr>
      <w:r w:rsidRPr="00336381">
        <w:rPr>
          <w:lang w:val="hr-BA"/>
        </w:rPr>
        <w:t>Evaluacija prijava</w:t>
      </w:r>
      <w:bookmarkEnd w:id="47"/>
      <w:bookmarkEnd w:id="48"/>
    </w:p>
    <w:p w14:paraId="0F872EAE" w14:textId="77777777" w:rsidR="004D4E5B" w:rsidRPr="00336381" w:rsidRDefault="004D4E5B" w:rsidP="004D4E5B">
      <w:pPr>
        <w:pStyle w:val="ListParagraph"/>
        <w:ind w:left="360"/>
        <w:rPr>
          <w:sz w:val="24"/>
          <w:szCs w:val="24"/>
        </w:rPr>
      </w:pPr>
    </w:p>
    <w:p w14:paraId="501694BD" w14:textId="2B67A3E1" w:rsidR="004D4E5B" w:rsidRPr="00336381" w:rsidRDefault="004D4E5B" w:rsidP="009370DC">
      <w:pPr>
        <w:pStyle w:val="Heading2"/>
        <w:numPr>
          <w:ilvl w:val="1"/>
          <w:numId w:val="8"/>
        </w:numPr>
        <w:spacing w:before="0"/>
        <w:rPr>
          <w:szCs w:val="24"/>
        </w:rPr>
      </w:pPr>
      <w:bookmarkStart w:id="49" w:name="_Toc193113365"/>
      <w:bookmarkStart w:id="50" w:name="_Toc193291957"/>
      <w:r w:rsidRPr="00336381">
        <w:rPr>
          <w:szCs w:val="24"/>
        </w:rPr>
        <w:t>Postupak evaluacije</w:t>
      </w:r>
      <w:bookmarkEnd w:id="49"/>
      <w:bookmarkEnd w:id="50"/>
      <w:r w:rsidRPr="00336381">
        <w:rPr>
          <w:szCs w:val="24"/>
        </w:rPr>
        <w:t xml:space="preserve"> </w:t>
      </w:r>
    </w:p>
    <w:p w14:paraId="0D54F419" w14:textId="37AA998B" w:rsidR="004D4E5B" w:rsidRPr="00336381" w:rsidRDefault="004D4E5B" w:rsidP="004D4E5B">
      <w:pPr>
        <w:tabs>
          <w:tab w:val="num" w:pos="720"/>
        </w:tabs>
        <w:jc w:val="both"/>
        <w:rPr>
          <w:rFonts w:asciiTheme="minorHAnsi" w:hAnsiTheme="minorHAnsi"/>
          <w:sz w:val="22"/>
          <w:szCs w:val="22"/>
        </w:rPr>
      </w:pPr>
      <w:r w:rsidRPr="00336381">
        <w:rPr>
          <w:rFonts w:asciiTheme="minorHAnsi" w:hAnsiTheme="minorHAnsi"/>
          <w:sz w:val="22"/>
          <w:szCs w:val="22"/>
        </w:rPr>
        <w:t>Prije ocjene pristiglih prijava, komisija za evaluaciju izvršiti će administrativnu provjeru</w:t>
      </w:r>
      <w:r w:rsidR="003A78F5" w:rsidRPr="00336381">
        <w:rPr>
          <w:rFonts w:asciiTheme="minorHAnsi" w:hAnsiTheme="minorHAnsi"/>
          <w:sz w:val="22"/>
          <w:szCs w:val="22"/>
        </w:rPr>
        <w:t xml:space="preserve"> prijava,</w:t>
      </w:r>
      <w:r w:rsidRPr="00336381">
        <w:rPr>
          <w:rFonts w:asciiTheme="minorHAnsi" w:hAnsiTheme="minorHAnsi"/>
          <w:sz w:val="22"/>
          <w:szCs w:val="22"/>
        </w:rPr>
        <w:t xml:space="preserve"> koj</w:t>
      </w:r>
      <w:r w:rsidR="004F1F42" w:rsidRPr="00336381">
        <w:rPr>
          <w:rFonts w:asciiTheme="minorHAnsi" w:hAnsiTheme="minorHAnsi"/>
          <w:sz w:val="22"/>
          <w:szCs w:val="22"/>
        </w:rPr>
        <w:t>om</w:t>
      </w:r>
      <w:r w:rsidR="009A6C7C" w:rsidRPr="00336381">
        <w:rPr>
          <w:rFonts w:asciiTheme="minorHAnsi" w:hAnsiTheme="minorHAnsi"/>
          <w:sz w:val="22"/>
          <w:szCs w:val="22"/>
        </w:rPr>
        <w:t xml:space="preserve"> se utvrđuje</w:t>
      </w:r>
      <w:r w:rsidRPr="00336381">
        <w:rPr>
          <w:rFonts w:asciiTheme="minorHAnsi" w:hAnsiTheme="minorHAnsi"/>
          <w:sz w:val="22"/>
          <w:szCs w:val="22"/>
        </w:rPr>
        <w:t xml:space="preserve"> da li </w:t>
      </w:r>
      <w:r w:rsidR="003A78F5" w:rsidRPr="00336381">
        <w:rPr>
          <w:rFonts w:asciiTheme="minorHAnsi" w:hAnsiTheme="minorHAnsi"/>
          <w:sz w:val="22"/>
          <w:szCs w:val="22"/>
        </w:rPr>
        <w:t>je</w:t>
      </w:r>
      <w:r w:rsidRPr="00336381">
        <w:rPr>
          <w:rFonts w:asciiTheme="minorHAnsi" w:hAnsiTheme="minorHAnsi"/>
          <w:sz w:val="22"/>
          <w:szCs w:val="22"/>
        </w:rPr>
        <w:t xml:space="preserve"> dokument</w:t>
      </w:r>
      <w:r w:rsidR="003A78F5" w:rsidRPr="00336381">
        <w:rPr>
          <w:rFonts w:asciiTheme="minorHAnsi" w:hAnsiTheme="minorHAnsi"/>
          <w:sz w:val="22"/>
          <w:szCs w:val="22"/>
        </w:rPr>
        <w:t>acija</w:t>
      </w:r>
      <w:r w:rsidR="001D7B3F">
        <w:rPr>
          <w:rFonts w:asciiTheme="minorHAnsi" w:hAnsiTheme="minorHAnsi"/>
          <w:sz w:val="22"/>
          <w:szCs w:val="22"/>
        </w:rPr>
        <w:t>:</w:t>
      </w:r>
      <w:r w:rsidRPr="00336381">
        <w:rPr>
          <w:rFonts w:asciiTheme="minorHAnsi" w:hAnsiTheme="minorHAnsi"/>
          <w:sz w:val="22"/>
          <w:szCs w:val="22"/>
        </w:rPr>
        <w:t xml:space="preserve"> potpisan</w:t>
      </w:r>
      <w:r w:rsidR="003A78F5" w:rsidRPr="00336381">
        <w:rPr>
          <w:rFonts w:asciiTheme="minorHAnsi" w:hAnsiTheme="minorHAnsi"/>
          <w:sz w:val="22"/>
          <w:szCs w:val="22"/>
        </w:rPr>
        <w:t>a</w:t>
      </w:r>
      <w:r w:rsidRPr="00336381">
        <w:rPr>
          <w:rFonts w:asciiTheme="minorHAnsi" w:hAnsiTheme="minorHAnsi"/>
          <w:sz w:val="22"/>
          <w:szCs w:val="22"/>
        </w:rPr>
        <w:t xml:space="preserve"> i ovjeren</w:t>
      </w:r>
      <w:r w:rsidR="003A78F5" w:rsidRPr="00336381">
        <w:rPr>
          <w:rFonts w:asciiTheme="minorHAnsi" w:hAnsiTheme="minorHAnsi"/>
          <w:sz w:val="22"/>
          <w:szCs w:val="22"/>
        </w:rPr>
        <w:t>a</w:t>
      </w:r>
      <w:r w:rsidRPr="00336381">
        <w:rPr>
          <w:rFonts w:asciiTheme="minorHAnsi" w:hAnsiTheme="minorHAnsi"/>
          <w:sz w:val="22"/>
          <w:szCs w:val="22"/>
        </w:rPr>
        <w:t xml:space="preserve"> (gdje je primjenjivo), dostavljen</w:t>
      </w:r>
      <w:r w:rsidR="003A78F5" w:rsidRPr="00336381">
        <w:rPr>
          <w:rFonts w:asciiTheme="minorHAnsi" w:hAnsiTheme="minorHAnsi"/>
          <w:sz w:val="22"/>
          <w:szCs w:val="22"/>
        </w:rPr>
        <w:t>a</w:t>
      </w:r>
      <w:r w:rsidRPr="00336381">
        <w:rPr>
          <w:rFonts w:asciiTheme="minorHAnsi" w:hAnsiTheme="minorHAnsi"/>
          <w:sz w:val="22"/>
          <w:szCs w:val="22"/>
        </w:rPr>
        <w:t xml:space="preserve"> u traženom formatu, prijava podnesena u predviđenom roku</w:t>
      </w:r>
      <w:r w:rsidR="00476AC3">
        <w:rPr>
          <w:rFonts w:asciiTheme="minorHAnsi" w:hAnsiTheme="minorHAnsi"/>
          <w:sz w:val="22"/>
          <w:szCs w:val="22"/>
        </w:rPr>
        <w:t>.</w:t>
      </w:r>
    </w:p>
    <w:p w14:paraId="0F2529F8" w14:textId="77777777" w:rsidR="004D4E5B" w:rsidRPr="00336381" w:rsidRDefault="004D4E5B" w:rsidP="004D4E5B">
      <w:pPr>
        <w:jc w:val="both"/>
        <w:rPr>
          <w:rFonts w:asciiTheme="minorHAnsi" w:hAnsiTheme="minorHAnsi"/>
          <w:sz w:val="22"/>
          <w:szCs w:val="22"/>
        </w:rPr>
      </w:pPr>
    </w:p>
    <w:p w14:paraId="1FC7BC21" w14:textId="07010E48" w:rsidR="004D4E5B" w:rsidRPr="00336381" w:rsidRDefault="004D4E5B" w:rsidP="004D4E5B">
      <w:pPr>
        <w:jc w:val="both"/>
        <w:rPr>
          <w:rFonts w:asciiTheme="minorHAnsi" w:hAnsiTheme="minorHAnsi"/>
          <w:b/>
          <w:bCs/>
          <w:sz w:val="22"/>
          <w:szCs w:val="22"/>
        </w:rPr>
      </w:pPr>
      <w:r w:rsidRPr="00336381">
        <w:rPr>
          <w:rFonts w:asciiTheme="minorHAnsi" w:hAnsiTheme="minorHAnsi"/>
          <w:sz w:val="22"/>
          <w:szCs w:val="22"/>
        </w:rPr>
        <w:t>Naredni korak u procesu selekcije JLS je provjera ispunjenosti svakog od četiri eliminatorn</w:t>
      </w:r>
      <w:r w:rsidR="00070826" w:rsidRPr="00336381">
        <w:rPr>
          <w:rFonts w:asciiTheme="minorHAnsi" w:hAnsiTheme="minorHAnsi"/>
          <w:sz w:val="22"/>
          <w:szCs w:val="22"/>
        </w:rPr>
        <w:t>a</w:t>
      </w:r>
      <w:r w:rsidRPr="00336381">
        <w:rPr>
          <w:rFonts w:asciiTheme="minorHAnsi" w:hAnsiTheme="minorHAnsi"/>
          <w:sz w:val="22"/>
          <w:szCs w:val="22"/>
        </w:rPr>
        <w:t xml:space="preserve"> kriterija. Ukoliko nisu ispunjen</w:t>
      </w:r>
      <w:r w:rsidR="00476AC3">
        <w:rPr>
          <w:rFonts w:asciiTheme="minorHAnsi" w:hAnsiTheme="minorHAnsi"/>
          <w:sz w:val="22"/>
          <w:szCs w:val="22"/>
        </w:rPr>
        <w:t>i</w:t>
      </w:r>
      <w:r w:rsidRPr="00336381">
        <w:rPr>
          <w:rFonts w:asciiTheme="minorHAnsi" w:hAnsiTheme="minorHAnsi"/>
          <w:sz w:val="22"/>
          <w:szCs w:val="22"/>
        </w:rPr>
        <w:t xml:space="preserve"> eliminatorn</w:t>
      </w:r>
      <w:r w:rsidR="00476AC3">
        <w:rPr>
          <w:rFonts w:asciiTheme="minorHAnsi" w:hAnsiTheme="minorHAnsi"/>
          <w:sz w:val="22"/>
          <w:szCs w:val="22"/>
        </w:rPr>
        <w:t>i</w:t>
      </w:r>
      <w:r w:rsidRPr="00336381">
        <w:rPr>
          <w:rFonts w:asciiTheme="minorHAnsi" w:hAnsiTheme="minorHAnsi"/>
          <w:sz w:val="22"/>
          <w:szCs w:val="22"/>
        </w:rPr>
        <w:t xml:space="preserve"> kriterij</w:t>
      </w:r>
      <w:r w:rsidR="00476AC3">
        <w:rPr>
          <w:rFonts w:asciiTheme="minorHAnsi" w:hAnsiTheme="minorHAnsi"/>
          <w:sz w:val="22"/>
          <w:szCs w:val="22"/>
        </w:rPr>
        <w:t>i</w:t>
      </w:r>
      <w:r w:rsidRPr="00336381">
        <w:rPr>
          <w:rFonts w:asciiTheme="minorHAnsi" w:hAnsiTheme="minorHAnsi"/>
          <w:b/>
          <w:bCs/>
          <w:sz w:val="22"/>
          <w:szCs w:val="22"/>
        </w:rPr>
        <w:t xml:space="preserve">, prijava se </w:t>
      </w:r>
      <w:r w:rsidR="00476AC3">
        <w:rPr>
          <w:rFonts w:asciiTheme="minorHAnsi" w:hAnsiTheme="minorHAnsi"/>
          <w:b/>
          <w:bCs/>
          <w:sz w:val="22"/>
          <w:szCs w:val="22"/>
        </w:rPr>
        <w:t>neće dalje razmatrati</w:t>
      </w:r>
      <w:r w:rsidRPr="00336381">
        <w:rPr>
          <w:rFonts w:asciiTheme="minorHAnsi" w:hAnsiTheme="minorHAnsi"/>
          <w:b/>
          <w:bCs/>
          <w:sz w:val="22"/>
          <w:szCs w:val="22"/>
        </w:rPr>
        <w:t>,</w:t>
      </w:r>
      <w:r w:rsidR="00BC31BB" w:rsidRPr="00336381">
        <w:rPr>
          <w:rFonts w:asciiTheme="minorHAnsi" w:hAnsiTheme="minorHAnsi"/>
          <w:b/>
          <w:bCs/>
          <w:sz w:val="22"/>
          <w:szCs w:val="22"/>
        </w:rPr>
        <w:t xml:space="preserve"> a </w:t>
      </w:r>
      <w:r w:rsidRPr="00336381">
        <w:rPr>
          <w:rFonts w:asciiTheme="minorHAnsi" w:hAnsiTheme="minorHAnsi"/>
          <w:b/>
          <w:bCs/>
          <w:sz w:val="22"/>
          <w:szCs w:val="22"/>
        </w:rPr>
        <w:t>JLS</w:t>
      </w:r>
      <w:r w:rsidR="00BC31BB" w:rsidRPr="00336381">
        <w:rPr>
          <w:rFonts w:asciiTheme="minorHAnsi" w:hAnsiTheme="minorHAnsi"/>
          <w:b/>
          <w:bCs/>
          <w:sz w:val="22"/>
          <w:szCs w:val="22"/>
        </w:rPr>
        <w:t xml:space="preserve"> će</w:t>
      </w:r>
      <w:r w:rsidRPr="00336381">
        <w:rPr>
          <w:rFonts w:asciiTheme="minorHAnsi" w:hAnsiTheme="minorHAnsi"/>
          <w:b/>
          <w:bCs/>
          <w:sz w:val="22"/>
          <w:szCs w:val="22"/>
        </w:rPr>
        <w:t xml:space="preserve"> biti obavještena o razlozima odbijanja.</w:t>
      </w:r>
    </w:p>
    <w:p w14:paraId="4C88F7D5" w14:textId="77777777" w:rsidR="004D4E5B" w:rsidRPr="00336381" w:rsidRDefault="004D4E5B" w:rsidP="004D4E5B">
      <w:pPr>
        <w:autoSpaceDE w:val="0"/>
        <w:autoSpaceDN w:val="0"/>
        <w:adjustRightInd w:val="0"/>
        <w:jc w:val="both"/>
        <w:rPr>
          <w:rFonts w:asciiTheme="minorHAnsi" w:hAnsiTheme="minorHAnsi" w:cs="TimesNewRoman"/>
          <w:b/>
          <w:i/>
          <w:sz w:val="22"/>
          <w:szCs w:val="22"/>
        </w:rPr>
      </w:pPr>
    </w:p>
    <w:p w14:paraId="3D9888E9" w14:textId="7705A4D7" w:rsidR="004D4E5B" w:rsidRPr="00336381" w:rsidRDefault="004D4E5B" w:rsidP="004D4E5B">
      <w:pPr>
        <w:jc w:val="both"/>
        <w:rPr>
          <w:rFonts w:asciiTheme="minorHAnsi" w:hAnsiTheme="minorHAnsi"/>
          <w:sz w:val="22"/>
          <w:szCs w:val="22"/>
        </w:rPr>
      </w:pPr>
      <w:r w:rsidRPr="00336381">
        <w:rPr>
          <w:rFonts w:asciiTheme="minorHAnsi" w:hAnsiTheme="minorHAnsi"/>
          <w:sz w:val="22"/>
          <w:szCs w:val="22"/>
        </w:rPr>
        <w:t xml:space="preserve">U sljedećoj fazi evaluacije </w:t>
      </w:r>
      <w:r w:rsidR="00A213A6">
        <w:rPr>
          <w:rFonts w:asciiTheme="minorHAnsi" w:hAnsiTheme="minorHAnsi"/>
          <w:sz w:val="22"/>
          <w:szCs w:val="22"/>
        </w:rPr>
        <w:t>ocjenjuju</w:t>
      </w:r>
      <w:r w:rsidR="00CD7C5F">
        <w:rPr>
          <w:rFonts w:asciiTheme="minorHAnsi" w:hAnsiTheme="minorHAnsi"/>
          <w:sz w:val="22"/>
          <w:szCs w:val="22"/>
        </w:rPr>
        <w:t xml:space="preserve"> se</w:t>
      </w:r>
      <w:r w:rsidR="00A213A6">
        <w:rPr>
          <w:rFonts w:asciiTheme="minorHAnsi" w:hAnsiTheme="minorHAnsi"/>
          <w:sz w:val="22"/>
          <w:szCs w:val="22"/>
        </w:rPr>
        <w:t xml:space="preserve"> </w:t>
      </w:r>
      <w:r w:rsidR="00CD7C5F">
        <w:rPr>
          <w:rFonts w:asciiTheme="minorHAnsi" w:hAnsiTheme="minorHAnsi"/>
          <w:sz w:val="22"/>
          <w:szCs w:val="22"/>
        </w:rPr>
        <w:t>prijave JLS</w:t>
      </w:r>
      <w:r w:rsidR="004833ED">
        <w:rPr>
          <w:rFonts w:asciiTheme="minorHAnsi" w:hAnsiTheme="minorHAnsi"/>
          <w:sz w:val="22"/>
          <w:szCs w:val="22"/>
        </w:rPr>
        <w:t xml:space="preserve">, u skladu sa </w:t>
      </w:r>
      <w:r w:rsidRPr="00336381">
        <w:rPr>
          <w:rFonts w:asciiTheme="minorHAnsi" w:hAnsiTheme="minorHAnsi"/>
          <w:sz w:val="22"/>
          <w:szCs w:val="22"/>
        </w:rPr>
        <w:t>matricom za bodovanje koja je sastavni dio ovih Smjernica</w:t>
      </w:r>
      <w:r w:rsidR="00BC31BB" w:rsidRPr="00336381">
        <w:rPr>
          <w:rFonts w:asciiTheme="minorHAnsi" w:hAnsiTheme="minorHAnsi"/>
          <w:sz w:val="22"/>
          <w:szCs w:val="22"/>
        </w:rPr>
        <w:t xml:space="preserve"> (</w:t>
      </w:r>
      <w:r w:rsidR="001058B8" w:rsidRPr="00336381">
        <w:rPr>
          <w:rFonts w:asciiTheme="minorHAnsi" w:hAnsiTheme="minorHAnsi"/>
          <w:sz w:val="22"/>
          <w:szCs w:val="22"/>
        </w:rPr>
        <w:t>s</w:t>
      </w:r>
      <w:r w:rsidR="00630C16" w:rsidRPr="00336381">
        <w:rPr>
          <w:rFonts w:asciiTheme="minorHAnsi" w:hAnsiTheme="minorHAnsi"/>
          <w:sz w:val="22"/>
          <w:szCs w:val="22"/>
        </w:rPr>
        <w:t>ekcija</w:t>
      </w:r>
      <w:r w:rsidR="00BC31BB" w:rsidRPr="00336381">
        <w:rPr>
          <w:rFonts w:asciiTheme="minorHAnsi" w:hAnsiTheme="minorHAnsi"/>
          <w:sz w:val="22"/>
          <w:szCs w:val="22"/>
        </w:rPr>
        <w:t xml:space="preserve"> 6)</w:t>
      </w:r>
      <w:r w:rsidRPr="00336381">
        <w:rPr>
          <w:rFonts w:asciiTheme="minorHAnsi" w:hAnsiTheme="minorHAnsi"/>
          <w:sz w:val="22"/>
          <w:szCs w:val="22"/>
        </w:rPr>
        <w:t>. U matrici su navedeni svi osnovni kriteriji</w:t>
      </w:r>
      <w:r w:rsidR="00BC31BB" w:rsidRPr="00336381">
        <w:rPr>
          <w:rFonts w:asciiTheme="minorHAnsi" w:hAnsiTheme="minorHAnsi"/>
          <w:sz w:val="22"/>
          <w:szCs w:val="22"/>
        </w:rPr>
        <w:t xml:space="preserve"> sa pripadajućom bodovnom skalom, te popis</w:t>
      </w:r>
      <w:r w:rsidRPr="00336381">
        <w:rPr>
          <w:rFonts w:asciiTheme="minorHAnsi" w:hAnsiTheme="minorHAnsi"/>
          <w:sz w:val="22"/>
          <w:szCs w:val="22"/>
        </w:rPr>
        <w:t xml:space="preserve"> dokumentacije koju je potrebno priložiti</w:t>
      </w:r>
      <w:r w:rsidR="00BC31BB" w:rsidRPr="00336381">
        <w:rPr>
          <w:rFonts w:asciiTheme="minorHAnsi" w:hAnsiTheme="minorHAnsi"/>
          <w:sz w:val="22"/>
          <w:szCs w:val="22"/>
        </w:rPr>
        <w:t xml:space="preserve"> kako bi prijava bila adekvatno ocijenjena</w:t>
      </w:r>
      <w:r w:rsidRPr="00336381">
        <w:rPr>
          <w:rFonts w:asciiTheme="minorHAnsi" w:hAnsiTheme="minorHAnsi"/>
          <w:sz w:val="22"/>
          <w:szCs w:val="22"/>
        </w:rPr>
        <w:t>.</w:t>
      </w:r>
    </w:p>
    <w:p w14:paraId="1FC92704" w14:textId="77777777" w:rsidR="004D4E5B" w:rsidRPr="00336381" w:rsidRDefault="004D4E5B" w:rsidP="004D4E5B">
      <w:pPr>
        <w:jc w:val="both"/>
        <w:rPr>
          <w:rFonts w:asciiTheme="minorHAnsi" w:hAnsiTheme="minorHAnsi"/>
          <w:sz w:val="22"/>
          <w:szCs w:val="22"/>
        </w:rPr>
      </w:pPr>
    </w:p>
    <w:p w14:paraId="02EA8C2A" w14:textId="5A8B8829" w:rsidR="004D4E5B" w:rsidRPr="00336381" w:rsidRDefault="004D4E5B" w:rsidP="004D4E5B">
      <w:pPr>
        <w:jc w:val="both"/>
        <w:rPr>
          <w:rFonts w:asciiTheme="minorHAnsi" w:hAnsiTheme="minorHAnsi"/>
          <w:sz w:val="22"/>
          <w:szCs w:val="22"/>
        </w:rPr>
      </w:pPr>
      <w:r w:rsidRPr="00336381">
        <w:rPr>
          <w:rFonts w:asciiTheme="minorHAnsi" w:hAnsiTheme="minorHAnsi"/>
          <w:sz w:val="22"/>
          <w:szCs w:val="22"/>
        </w:rPr>
        <w:t>Nakon evaluacije, formira se preliminarna rang-lista JLS</w:t>
      </w:r>
      <w:r w:rsidR="00156D12">
        <w:rPr>
          <w:rFonts w:asciiTheme="minorHAnsi" w:hAnsiTheme="minorHAnsi"/>
          <w:sz w:val="22"/>
          <w:szCs w:val="22"/>
        </w:rPr>
        <w:t xml:space="preserve"> koja</w:t>
      </w:r>
      <w:r w:rsidRPr="00336381">
        <w:rPr>
          <w:rFonts w:asciiTheme="minorHAnsi" w:hAnsiTheme="minorHAnsi"/>
          <w:sz w:val="22"/>
          <w:szCs w:val="22"/>
        </w:rPr>
        <w:t xml:space="preserve"> predstavlja osnovu za naredni korak selekcije – verifikacijsku posjetu.</w:t>
      </w:r>
    </w:p>
    <w:p w14:paraId="339F93BC" w14:textId="77777777" w:rsidR="001058B8" w:rsidRPr="00336381" w:rsidRDefault="001058B8" w:rsidP="004D4E5B">
      <w:pPr>
        <w:jc w:val="both"/>
        <w:rPr>
          <w:rFonts w:asciiTheme="minorHAnsi" w:hAnsiTheme="minorHAnsi"/>
          <w:sz w:val="22"/>
          <w:szCs w:val="22"/>
        </w:rPr>
      </w:pPr>
    </w:p>
    <w:p w14:paraId="294D1B39" w14:textId="74286D1C" w:rsidR="004D4E5B" w:rsidRPr="00336381" w:rsidRDefault="004D4E5B" w:rsidP="009370DC">
      <w:pPr>
        <w:pStyle w:val="Heading2"/>
        <w:numPr>
          <w:ilvl w:val="1"/>
          <w:numId w:val="8"/>
        </w:numPr>
        <w:spacing w:before="0"/>
        <w:rPr>
          <w:szCs w:val="24"/>
        </w:rPr>
      </w:pPr>
      <w:bookmarkStart w:id="51" w:name="_Toc193113366"/>
      <w:bookmarkStart w:id="52" w:name="_Toc193291958"/>
      <w:r w:rsidRPr="00336381">
        <w:rPr>
          <w:szCs w:val="24"/>
        </w:rPr>
        <w:t>Verifikacijska posjeta</w:t>
      </w:r>
      <w:bookmarkEnd w:id="51"/>
      <w:bookmarkEnd w:id="52"/>
      <w:r w:rsidRPr="00336381">
        <w:rPr>
          <w:szCs w:val="24"/>
        </w:rPr>
        <w:t xml:space="preserve"> </w:t>
      </w:r>
    </w:p>
    <w:p w14:paraId="662D37E6" w14:textId="72A36093" w:rsidR="001058B8" w:rsidRPr="00336381" w:rsidRDefault="001058B8" w:rsidP="001058B8">
      <w:pPr>
        <w:jc w:val="both"/>
        <w:rPr>
          <w:rFonts w:asciiTheme="minorHAnsi" w:hAnsiTheme="minorHAnsi"/>
          <w:sz w:val="22"/>
          <w:szCs w:val="22"/>
        </w:rPr>
      </w:pPr>
      <w:r w:rsidRPr="00336381">
        <w:rPr>
          <w:rFonts w:asciiTheme="minorHAnsi" w:hAnsiTheme="minorHAnsi"/>
          <w:sz w:val="22"/>
          <w:szCs w:val="22"/>
        </w:rPr>
        <w:t>Verifikacijska posjeta, koju provodi ReLOaD</w:t>
      </w:r>
      <w:r w:rsidR="00156D12">
        <w:rPr>
          <w:rFonts w:asciiTheme="minorHAnsi" w:hAnsiTheme="minorHAnsi"/>
          <w:sz w:val="22"/>
          <w:szCs w:val="22"/>
        </w:rPr>
        <w:t>3</w:t>
      </w:r>
      <w:r w:rsidRPr="00336381">
        <w:rPr>
          <w:rFonts w:asciiTheme="minorHAnsi" w:hAnsiTheme="minorHAnsi"/>
          <w:sz w:val="22"/>
          <w:szCs w:val="22"/>
        </w:rPr>
        <w:t xml:space="preserve"> tim, podrazumijeva obilazak najbolje rangiranih JLS</w:t>
      </w:r>
      <w:r w:rsidR="009D4AD3">
        <w:rPr>
          <w:rFonts w:asciiTheme="minorHAnsi" w:hAnsiTheme="minorHAnsi"/>
          <w:sz w:val="22"/>
          <w:szCs w:val="22"/>
        </w:rPr>
        <w:t>.</w:t>
      </w:r>
      <w:r w:rsidRPr="00336381">
        <w:rPr>
          <w:rFonts w:asciiTheme="minorHAnsi" w:hAnsiTheme="minorHAnsi"/>
          <w:sz w:val="22"/>
          <w:szCs w:val="22"/>
        </w:rPr>
        <w:t xml:space="preserve"> Posjeta će biti pravovremeno najavljena kako bi se omogućila adekvatna priprema svih učesnika. Verifikacijsk</w:t>
      </w:r>
      <w:r w:rsidR="000E6604">
        <w:rPr>
          <w:rFonts w:asciiTheme="minorHAnsi" w:hAnsiTheme="minorHAnsi"/>
          <w:sz w:val="22"/>
          <w:szCs w:val="22"/>
        </w:rPr>
        <w:t>a</w:t>
      </w:r>
      <w:r w:rsidRPr="00336381">
        <w:rPr>
          <w:rFonts w:asciiTheme="minorHAnsi" w:hAnsiTheme="minorHAnsi"/>
          <w:sz w:val="22"/>
          <w:szCs w:val="22"/>
        </w:rPr>
        <w:t xml:space="preserve"> posjet</w:t>
      </w:r>
      <w:r w:rsidR="000E6604">
        <w:rPr>
          <w:rFonts w:asciiTheme="minorHAnsi" w:hAnsiTheme="minorHAnsi"/>
          <w:sz w:val="22"/>
          <w:szCs w:val="22"/>
        </w:rPr>
        <w:t xml:space="preserve">a će omogućiti </w:t>
      </w:r>
      <w:r w:rsidRPr="00336381">
        <w:rPr>
          <w:rFonts w:asciiTheme="minorHAnsi" w:hAnsiTheme="minorHAnsi"/>
          <w:sz w:val="22"/>
          <w:szCs w:val="22"/>
        </w:rPr>
        <w:t>da su (</w:t>
      </w:r>
      <w:proofErr w:type="spellStart"/>
      <w:r w:rsidRPr="00336381">
        <w:rPr>
          <w:rFonts w:asciiTheme="minorHAnsi" w:hAnsiTheme="minorHAnsi"/>
          <w:sz w:val="22"/>
          <w:szCs w:val="22"/>
        </w:rPr>
        <w:t>grado</w:t>
      </w:r>
      <w:proofErr w:type="spellEnd"/>
      <w:r w:rsidRPr="00336381">
        <w:rPr>
          <w:rFonts w:asciiTheme="minorHAnsi" w:hAnsiTheme="minorHAnsi"/>
          <w:sz w:val="22"/>
          <w:szCs w:val="22"/>
        </w:rPr>
        <w:t>)načelnik i osoblje upoznati sa značajem, prednostima i obavezama koje učešće u projektu donosi za JLS.</w:t>
      </w:r>
    </w:p>
    <w:p w14:paraId="6FC66258" w14:textId="77777777" w:rsidR="001058B8" w:rsidRPr="00336381" w:rsidRDefault="001058B8" w:rsidP="001058B8">
      <w:pPr>
        <w:jc w:val="both"/>
        <w:rPr>
          <w:rFonts w:asciiTheme="minorHAnsi" w:hAnsiTheme="minorHAnsi"/>
          <w:sz w:val="22"/>
          <w:szCs w:val="22"/>
        </w:rPr>
      </w:pPr>
    </w:p>
    <w:p w14:paraId="24991D73" w14:textId="301513F5" w:rsidR="004D4E5B" w:rsidRPr="00336381" w:rsidRDefault="001058B8" w:rsidP="001058B8">
      <w:pPr>
        <w:jc w:val="both"/>
        <w:rPr>
          <w:rFonts w:asciiTheme="minorHAnsi" w:hAnsiTheme="minorHAnsi"/>
          <w:sz w:val="22"/>
          <w:szCs w:val="22"/>
        </w:rPr>
      </w:pPr>
      <w:r w:rsidRPr="00336381">
        <w:rPr>
          <w:rFonts w:asciiTheme="minorHAnsi" w:hAnsiTheme="minorHAnsi"/>
          <w:sz w:val="22"/>
          <w:szCs w:val="22"/>
        </w:rPr>
        <w:t xml:space="preserve">Nakon </w:t>
      </w:r>
      <w:r w:rsidR="00072F50">
        <w:rPr>
          <w:rFonts w:asciiTheme="minorHAnsi" w:hAnsiTheme="minorHAnsi"/>
          <w:sz w:val="22"/>
          <w:szCs w:val="22"/>
        </w:rPr>
        <w:t>ver</w:t>
      </w:r>
      <w:r w:rsidR="00954A61">
        <w:rPr>
          <w:rFonts w:asciiTheme="minorHAnsi" w:hAnsiTheme="minorHAnsi"/>
          <w:sz w:val="22"/>
          <w:szCs w:val="22"/>
        </w:rPr>
        <w:t>i</w:t>
      </w:r>
      <w:r w:rsidR="00072F50">
        <w:rPr>
          <w:rFonts w:asciiTheme="minorHAnsi" w:hAnsiTheme="minorHAnsi"/>
          <w:sz w:val="22"/>
          <w:szCs w:val="22"/>
        </w:rPr>
        <w:t>fikacijskih</w:t>
      </w:r>
      <w:r w:rsidRPr="00336381">
        <w:rPr>
          <w:rFonts w:asciiTheme="minorHAnsi" w:hAnsiTheme="minorHAnsi"/>
          <w:sz w:val="22"/>
          <w:szCs w:val="22"/>
        </w:rPr>
        <w:t xml:space="preserve"> posjeta, projektni tim će pripremiti prijedlog rang liste sa koje će minimalno šest JLS </w:t>
      </w:r>
      <w:r w:rsidRPr="00336381">
        <w:rPr>
          <w:rFonts w:asciiTheme="minorHAnsi" w:hAnsiTheme="minorHAnsi" w:cs="Calibri"/>
          <w:bCs/>
          <w:sz w:val="22"/>
          <w:szCs w:val="22"/>
        </w:rPr>
        <w:t xml:space="preserve">(Grupa 2) biti predloženo </w:t>
      </w:r>
      <w:r w:rsidR="00954A61">
        <w:rPr>
          <w:rFonts w:asciiTheme="minorHAnsi" w:hAnsiTheme="minorHAnsi" w:cs="Calibri"/>
          <w:bCs/>
          <w:sz w:val="22"/>
          <w:szCs w:val="22"/>
        </w:rPr>
        <w:t>Partnerskom odboru za finalno odobrenje.</w:t>
      </w:r>
      <w:r w:rsidR="004D4E5B" w:rsidRPr="00336381">
        <w:rPr>
          <w:rFonts w:asciiTheme="minorHAnsi" w:hAnsiTheme="minorHAnsi"/>
          <w:sz w:val="22"/>
          <w:szCs w:val="22"/>
        </w:rPr>
        <w:t xml:space="preserve"> </w:t>
      </w:r>
    </w:p>
    <w:p w14:paraId="210B9ACC" w14:textId="77777777" w:rsidR="004D4E5B" w:rsidRPr="00336381" w:rsidRDefault="004D4E5B" w:rsidP="004D4E5B">
      <w:pPr>
        <w:jc w:val="both"/>
        <w:rPr>
          <w:rFonts w:asciiTheme="minorHAnsi" w:hAnsiTheme="minorHAnsi"/>
          <w:b/>
          <w:bCs/>
          <w:sz w:val="22"/>
          <w:szCs w:val="22"/>
        </w:rPr>
      </w:pPr>
    </w:p>
    <w:p w14:paraId="553E4BAA" w14:textId="387B00CB" w:rsidR="004D4E5B" w:rsidRPr="00336381" w:rsidRDefault="004D4E5B" w:rsidP="009370DC">
      <w:pPr>
        <w:pStyle w:val="Heading2"/>
        <w:numPr>
          <w:ilvl w:val="1"/>
          <w:numId w:val="8"/>
        </w:numPr>
        <w:spacing w:before="0"/>
        <w:rPr>
          <w:szCs w:val="24"/>
        </w:rPr>
      </w:pPr>
      <w:bookmarkStart w:id="53" w:name="_Toc193113367"/>
      <w:bookmarkStart w:id="54" w:name="_Toc193291959"/>
      <w:r w:rsidRPr="00336381">
        <w:rPr>
          <w:szCs w:val="24"/>
        </w:rPr>
        <w:t>Finalni odabir JLS koje će učestvovati u projektu</w:t>
      </w:r>
      <w:bookmarkEnd w:id="53"/>
      <w:bookmarkEnd w:id="54"/>
    </w:p>
    <w:p w14:paraId="3464BE05" w14:textId="2635FB45" w:rsidR="00BF411A" w:rsidRDefault="001058B8" w:rsidP="001058B8">
      <w:pPr>
        <w:jc w:val="both"/>
        <w:rPr>
          <w:rFonts w:asciiTheme="minorHAnsi" w:hAnsiTheme="minorHAnsi"/>
          <w:sz w:val="22"/>
          <w:szCs w:val="22"/>
        </w:rPr>
      </w:pPr>
      <w:r w:rsidRPr="00336381">
        <w:rPr>
          <w:rFonts w:asciiTheme="minorHAnsi" w:hAnsiTheme="minorHAnsi"/>
          <w:sz w:val="22"/>
          <w:szCs w:val="22"/>
        </w:rPr>
        <w:t>Partnerski odbor don</w:t>
      </w:r>
      <w:r w:rsidR="00C51A48">
        <w:rPr>
          <w:rFonts w:asciiTheme="minorHAnsi" w:hAnsiTheme="minorHAnsi"/>
          <w:sz w:val="22"/>
          <w:szCs w:val="22"/>
        </w:rPr>
        <w:t>osi</w:t>
      </w:r>
      <w:r w:rsidRPr="00336381">
        <w:rPr>
          <w:rFonts w:asciiTheme="minorHAnsi" w:hAnsiTheme="minorHAnsi"/>
          <w:sz w:val="22"/>
          <w:szCs w:val="22"/>
        </w:rPr>
        <w:t xml:space="preserve"> konačnu odluku o izboru minimalno 13 partnerskih JLS kroz direkt</w:t>
      </w:r>
      <w:r w:rsidR="00DF050B" w:rsidRPr="00336381">
        <w:rPr>
          <w:rFonts w:asciiTheme="minorHAnsi" w:hAnsiTheme="minorHAnsi"/>
          <w:sz w:val="22"/>
          <w:szCs w:val="22"/>
        </w:rPr>
        <w:t>n</w:t>
      </w:r>
      <w:r w:rsidRPr="00336381">
        <w:rPr>
          <w:rFonts w:asciiTheme="minorHAnsi" w:hAnsiTheme="minorHAnsi"/>
          <w:sz w:val="22"/>
          <w:szCs w:val="22"/>
        </w:rPr>
        <w:t>i i javni poziv</w:t>
      </w:r>
      <w:r w:rsidR="001A27F1">
        <w:rPr>
          <w:rFonts w:asciiTheme="minorHAnsi" w:hAnsiTheme="minorHAnsi"/>
          <w:sz w:val="22"/>
          <w:szCs w:val="22"/>
        </w:rPr>
        <w:t>, uzimajući u obzir kriterije za usklađivanje.</w:t>
      </w:r>
      <w:r w:rsidR="00DF050B" w:rsidRPr="00336381">
        <w:rPr>
          <w:rFonts w:asciiTheme="minorHAnsi" w:hAnsiTheme="minorHAnsi"/>
          <w:sz w:val="22"/>
          <w:szCs w:val="22"/>
        </w:rPr>
        <w:t xml:space="preserve"> </w:t>
      </w:r>
    </w:p>
    <w:p w14:paraId="36884018" w14:textId="77777777" w:rsidR="00BF411A" w:rsidRDefault="00BF411A" w:rsidP="001058B8">
      <w:pPr>
        <w:jc w:val="both"/>
        <w:rPr>
          <w:rFonts w:asciiTheme="minorHAnsi" w:hAnsiTheme="minorHAnsi"/>
          <w:sz w:val="22"/>
          <w:szCs w:val="22"/>
        </w:rPr>
      </w:pPr>
    </w:p>
    <w:p w14:paraId="6B06E633" w14:textId="17DA8E0D" w:rsidR="001058B8" w:rsidRDefault="001058B8" w:rsidP="001058B8">
      <w:pPr>
        <w:jc w:val="both"/>
        <w:rPr>
          <w:rFonts w:asciiTheme="minorHAnsi" w:hAnsiTheme="minorHAnsi"/>
          <w:sz w:val="22"/>
          <w:szCs w:val="22"/>
        </w:rPr>
      </w:pPr>
      <w:r w:rsidRPr="00336381">
        <w:rPr>
          <w:rFonts w:asciiTheme="minorHAnsi" w:hAnsiTheme="minorHAnsi"/>
          <w:sz w:val="22"/>
          <w:szCs w:val="22"/>
        </w:rPr>
        <w:t xml:space="preserve">Partnerski odbor čine predstavnici Ministarstva civilnih poslova Bosne i Hercegovine, Ministarstva pravde Bosne i Hercegovine, Federalnog ministarstva pravde Bosne i Hercegovine, Ministarstva uprave i lokalne samouprave Republike Srpske, predstavnici Delegacije Evropske unije u BiH, te u svojstvu </w:t>
      </w:r>
      <w:proofErr w:type="spellStart"/>
      <w:r w:rsidRPr="00336381">
        <w:rPr>
          <w:rFonts w:asciiTheme="minorHAnsi" w:hAnsiTheme="minorHAnsi"/>
          <w:sz w:val="22"/>
          <w:szCs w:val="22"/>
        </w:rPr>
        <w:t>posmatrača</w:t>
      </w:r>
      <w:proofErr w:type="spellEnd"/>
      <w:r w:rsidRPr="00336381">
        <w:rPr>
          <w:rFonts w:asciiTheme="minorHAnsi" w:hAnsiTheme="minorHAnsi"/>
          <w:sz w:val="22"/>
          <w:szCs w:val="22"/>
        </w:rPr>
        <w:t xml:space="preserve"> predstavnici Saveza općina i gradova Federacije BiH (</w:t>
      </w:r>
      <w:proofErr w:type="spellStart"/>
      <w:r w:rsidRPr="00336381">
        <w:rPr>
          <w:rFonts w:asciiTheme="minorHAnsi" w:hAnsiTheme="minorHAnsi"/>
          <w:sz w:val="22"/>
          <w:szCs w:val="22"/>
        </w:rPr>
        <w:t>SOGFBiH</w:t>
      </w:r>
      <w:proofErr w:type="spellEnd"/>
      <w:r w:rsidRPr="00336381">
        <w:rPr>
          <w:rFonts w:asciiTheme="minorHAnsi" w:hAnsiTheme="minorHAnsi"/>
          <w:sz w:val="22"/>
          <w:szCs w:val="22"/>
        </w:rPr>
        <w:t xml:space="preserve">), Saveza </w:t>
      </w:r>
      <w:proofErr w:type="spellStart"/>
      <w:r w:rsidRPr="00336381">
        <w:rPr>
          <w:rFonts w:asciiTheme="minorHAnsi" w:hAnsiTheme="minorHAnsi"/>
          <w:sz w:val="22"/>
          <w:szCs w:val="22"/>
        </w:rPr>
        <w:t>opština</w:t>
      </w:r>
      <w:proofErr w:type="spellEnd"/>
      <w:r w:rsidRPr="00336381">
        <w:rPr>
          <w:rFonts w:asciiTheme="minorHAnsi" w:hAnsiTheme="minorHAnsi"/>
          <w:sz w:val="22"/>
          <w:szCs w:val="22"/>
        </w:rPr>
        <w:t xml:space="preserve"> i gradova RS (SOGRS) i projekta EU</w:t>
      </w:r>
      <w:r w:rsidR="00CD4CA4" w:rsidRPr="00336381">
        <w:rPr>
          <w:rFonts w:asciiTheme="minorHAnsi" w:hAnsiTheme="minorHAnsi"/>
          <w:sz w:val="22"/>
          <w:szCs w:val="22"/>
        </w:rPr>
        <w:t xml:space="preserve"> - </w:t>
      </w:r>
      <w:r w:rsidRPr="00336381">
        <w:rPr>
          <w:rFonts w:asciiTheme="minorHAnsi" w:hAnsiTheme="minorHAnsi"/>
          <w:sz w:val="22"/>
          <w:szCs w:val="22"/>
        </w:rPr>
        <w:t xml:space="preserve"> Tehnička pomoć organizacijama civilnog društva (EU TACSO 3) na Zapadnom Balkanu i Turskoj.</w:t>
      </w:r>
    </w:p>
    <w:p w14:paraId="7B61B5FD" w14:textId="6E8FA6FD" w:rsidR="00D4678E" w:rsidRDefault="00D4678E">
      <w:pPr>
        <w:spacing w:after="160" w:line="259" w:lineRule="auto"/>
        <w:rPr>
          <w:rFonts w:asciiTheme="minorHAnsi" w:hAnsiTheme="minorHAnsi"/>
          <w:sz w:val="22"/>
          <w:szCs w:val="22"/>
        </w:rPr>
      </w:pPr>
      <w:r>
        <w:rPr>
          <w:rFonts w:asciiTheme="minorHAnsi" w:hAnsiTheme="minorHAnsi"/>
          <w:sz w:val="22"/>
          <w:szCs w:val="22"/>
        </w:rPr>
        <w:br w:type="page"/>
      </w:r>
    </w:p>
    <w:p w14:paraId="18063BDD" w14:textId="77777777" w:rsidR="00D4678E" w:rsidRPr="00336381" w:rsidRDefault="00D4678E" w:rsidP="001058B8">
      <w:pPr>
        <w:jc w:val="both"/>
        <w:rPr>
          <w:rFonts w:asciiTheme="minorHAnsi" w:hAnsiTheme="minorHAnsi"/>
          <w:sz w:val="22"/>
          <w:szCs w:val="22"/>
        </w:rPr>
      </w:pPr>
    </w:p>
    <w:p w14:paraId="0229D173" w14:textId="369BD42C" w:rsidR="008F73E2" w:rsidRPr="00336381" w:rsidRDefault="008F73E2" w:rsidP="009370DC">
      <w:pPr>
        <w:pStyle w:val="Heading1"/>
        <w:numPr>
          <w:ilvl w:val="0"/>
          <w:numId w:val="3"/>
        </w:numPr>
        <w:spacing w:after="240"/>
        <w:jc w:val="center"/>
        <w:rPr>
          <w:lang w:val="hr-BA"/>
        </w:rPr>
      </w:pPr>
      <w:bookmarkStart w:id="55" w:name="_Toc193113368"/>
      <w:bookmarkStart w:id="56" w:name="_Toc193291960"/>
      <w:r w:rsidRPr="00336381">
        <w:rPr>
          <w:lang w:val="hr-BA"/>
        </w:rPr>
        <w:t>Obavijest o odluci i odabiru ReLOaD3 partnerskih JLS</w:t>
      </w:r>
      <w:bookmarkEnd w:id="55"/>
      <w:bookmarkEnd w:id="56"/>
    </w:p>
    <w:p w14:paraId="1954D2BD" w14:textId="466E0B75" w:rsidR="008F73E2" w:rsidRPr="00336381" w:rsidRDefault="001058B8" w:rsidP="00A17E48">
      <w:pPr>
        <w:pStyle w:val="NoSpacing"/>
        <w:spacing w:before="120" w:after="120"/>
        <w:jc w:val="both"/>
        <w:rPr>
          <w:rFonts w:asciiTheme="minorHAnsi" w:hAnsiTheme="minorHAnsi" w:cs="TimesNewRoman"/>
          <w:sz w:val="22"/>
          <w:szCs w:val="22"/>
          <w:lang w:val="hr-BA"/>
        </w:rPr>
      </w:pPr>
      <w:r w:rsidRPr="00336381">
        <w:rPr>
          <w:rFonts w:asciiTheme="minorHAnsi" w:hAnsiTheme="minorHAnsi" w:cs="TimesNewRoman"/>
          <w:sz w:val="22"/>
          <w:szCs w:val="22"/>
          <w:lang w:val="hr-BA"/>
        </w:rPr>
        <w:t xml:space="preserve">ReLOaD3 projekat će službeno </w:t>
      </w:r>
      <w:proofErr w:type="spellStart"/>
      <w:r w:rsidRPr="00336381">
        <w:rPr>
          <w:rFonts w:asciiTheme="minorHAnsi" w:hAnsiTheme="minorHAnsi" w:cs="TimesNewRoman"/>
          <w:sz w:val="22"/>
          <w:szCs w:val="22"/>
          <w:lang w:val="hr-BA"/>
        </w:rPr>
        <w:t>informisati</w:t>
      </w:r>
      <w:proofErr w:type="spellEnd"/>
      <w:r w:rsidRPr="00336381">
        <w:rPr>
          <w:rFonts w:asciiTheme="minorHAnsi" w:hAnsiTheme="minorHAnsi" w:cs="TimesNewRoman"/>
          <w:sz w:val="22"/>
          <w:szCs w:val="22"/>
          <w:lang w:val="hr-BA"/>
        </w:rPr>
        <w:t xml:space="preserve"> sve odabrane JLS, a konačna rang lista prijavljenih JLS će biti zvanično objavljena na web stanici UNDP-a, </w:t>
      </w:r>
      <w:hyperlink r:id="rId12" w:history="1">
        <w:r w:rsidRPr="00F91950">
          <w:rPr>
            <w:rStyle w:val="Hyperlink"/>
            <w:rFonts w:asciiTheme="minorHAnsi" w:hAnsiTheme="minorHAnsi" w:cs="TimesNewRoman"/>
            <w:sz w:val="22"/>
            <w:szCs w:val="22"/>
            <w:lang w:val="hr-BA"/>
          </w:rPr>
          <w:t>https://www.undp.org/bs/bosnia-herzegovina</w:t>
        </w:r>
      </w:hyperlink>
      <w:r w:rsidRPr="00336381">
        <w:rPr>
          <w:rFonts w:asciiTheme="minorHAnsi" w:hAnsiTheme="minorHAnsi" w:cs="TimesNewRoman"/>
          <w:sz w:val="22"/>
          <w:szCs w:val="22"/>
          <w:lang w:val="hr-BA"/>
        </w:rPr>
        <w:t xml:space="preserve"> kao i na web stranicama entitetskih saveza općina/</w:t>
      </w:r>
      <w:proofErr w:type="spellStart"/>
      <w:r w:rsidRPr="00336381">
        <w:rPr>
          <w:rFonts w:asciiTheme="minorHAnsi" w:hAnsiTheme="minorHAnsi" w:cs="TimesNewRoman"/>
          <w:sz w:val="22"/>
          <w:szCs w:val="22"/>
          <w:lang w:val="hr-BA"/>
        </w:rPr>
        <w:t>opština</w:t>
      </w:r>
      <w:proofErr w:type="spellEnd"/>
      <w:r w:rsidRPr="00336381">
        <w:rPr>
          <w:rFonts w:asciiTheme="minorHAnsi" w:hAnsiTheme="minorHAnsi" w:cs="TimesNewRoman"/>
          <w:sz w:val="22"/>
          <w:szCs w:val="22"/>
          <w:lang w:val="hr-BA"/>
        </w:rPr>
        <w:t xml:space="preserve"> i gradova: </w:t>
      </w:r>
      <w:hyperlink r:id="rId13">
        <w:r w:rsidRPr="00336381">
          <w:rPr>
            <w:rStyle w:val="Hyperlink"/>
            <w:rFonts w:asciiTheme="minorHAnsi" w:hAnsiTheme="minorHAnsi" w:cstheme="minorBidi"/>
            <w:sz w:val="22"/>
            <w:szCs w:val="22"/>
            <w:lang w:val="hr-BA"/>
          </w:rPr>
          <w:t>www.sogfbih.ba</w:t>
        </w:r>
      </w:hyperlink>
      <w:r w:rsidRPr="00336381">
        <w:rPr>
          <w:rFonts w:asciiTheme="minorHAnsi" w:hAnsiTheme="minorHAnsi" w:cstheme="minorBidi"/>
          <w:b/>
          <w:bCs/>
          <w:sz w:val="22"/>
          <w:szCs w:val="22"/>
          <w:lang w:val="hr-BA"/>
        </w:rPr>
        <w:t xml:space="preserve">, </w:t>
      </w:r>
      <w:hyperlink r:id="rId14">
        <w:r w:rsidRPr="00336381">
          <w:rPr>
            <w:rStyle w:val="Hyperlink"/>
            <w:rFonts w:asciiTheme="minorHAnsi" w:hAnsiTheme="minorHAnsi" w:cstheme="minorBidi"/>
            <w:sz w:val="22"/>
            <w:szCs w:val="22"/>
            <w:lang w:val="hr-BA"/>
          </w:rPr>
          <w:t>www.alvrs.com</w:t>
        </w:r>
      </w:hyperlink>
      <w:r w:rsidRPr="00336381">
        <w:rPr>
          <w:rFonts w:asciiTheme="minorHAnsi" w:hAnsiTheme="minorHAnsi" w:cs="TimesNewRoman"/>
          <w:sz w:val="22"/>
          <w:szCs w:val="22"/>
          <w:lang w:val="hr-BA"/>
        </w:rPr>
        <w:t xml:space="preserve"> u roku od 40 kalendarskih dana od isteka poziva. </w:t>
      </w:r>
    </w:p>
    <w:p w14:paraId="66256BB6" w14:textId="77777777" w:rsidR="008F73E2" w:rsidRPr="00336381" w:rsidRDefault="008F73E2" w:rsidP="008F73E2">
      <w:pPr>
        <w:pStyle w:val="NoSpacing"/>
        <w:spacing w:before="120" w:after="120"/>
        <w:ind w:right="-138"/>
        <w:jc w:val="both"/>
        <w:rPr>
          <w:rFonts w:asciiTheme="minorHAnsi" w:hAnsiTheme="minorHAnsi"/>
          <w:lang w:val="hr-BA"/>
        </w:rPr>
      </w:pPr>
      <w:r w:rsidRPr="00336381">
        <w:rPr>
          <w:rFonts w:asciiTheme="minorHAnsi" w:hAnsiTheme="minorHAnsi"/>
          <w:noProof/>
          <w:lang w:val="hr-BA"/>
        </w:rPr>
        <w:t xml:space="preserve"> </w:t>
      </w:r>
    </w:p>
    <w:p w14:paraId="1711FF6B" w14:textId="67572D2E" w:rsidR="008F73E2" w:rsidRPr="00336381" w:rsidRDefault="008F73E2" w:rsidP="009370DC">
      <w:pPr>
        <w:pStyle w:val="Heading1"/>
        <w:numPr>
          <w:ilvl w:val="0"/>
          <w:numId w:val="3"/>
        </w:numPr>
        <w:spacing w:after="240"/>
        <w:jc w:val="center"/>
        <w:rPr>
          <w:lang w:val="hr-BA"/>
        </w:rPr>
      </w:pPr>
      <w:bookmarkStart w:id="57" w:name="_Toc193113369"/>
      <w:bookmarkStart w:id="58" w:name="_Toc193291961"/>
      <w:r w:rsidRPr="00336381">
        <w:rPr>
          <w:lang w:val="hr-BA"/>
        </w:rPr>
        <w:t>Način prijave</w:t>
      </w:r>
      <w:bookmarkEnd w:id="57"/>
      <w:bookmarkEnd w:id="58"/>
    </w:p>
    <w:p w14:paraId="11D72F1A" w14:textId="57D5859E" w:rsidR="001058B8" w:rsidRPr="00336381" w:rsidRDefault="001058B8" w:rsidP="001058B8">
      <w:pPr>
        <w:jc w:val="both"/>
        <w:rPr>
          <w:rFonts w:asciiTheme="minorHAnsi" w:hAnsiTheme="minorHAnsi" w:cstheme="minorHAnsi"/>
          <w:sz w:val="22"/>
          <w:szCs w:val="22"/>
        </w:rPr>
      </w:pPr>
      <w:bookmarkStart w:id="59" w:name="_Toc192777452"/>
      <w:r w:rsidRPr="00336381">
        <w:rPr>
          <w:rFonts w:asciiTheme="minorHAnsi" w:hAnsiTheme="minorHAnsi" w:cstheme="minorHAnsi"/>
          <w:sz w:val="22"/>
          <w:szCs w:val="22"/>
        </w:rPr>
        <w:t xml:space="preserve">Elektronska verzija </w:t>
      </w:r>
      <w:r w:rsidRPr="00336381">
        <w:rPr>
          <w:rFonts w:asciiTheme="minorHAnsi" w:hAnsiTheme="minorHAnsi" w:cstheme="minorHAnsi"/>
          <w:b/>
          <w:bCs/>
          <w:i/>
          <w:iCs/>
          <w:sz w:val="22"/>
          <w:szCs w:val="22"/>
        </w:rPr>
        <w:t>Prijavnog obrasca, Pisma namjere (</w:t>
      </w:r>
      <w:r w:rsidR="0089529E">
        <w:rPr>
          <w:rFonts w:asciiTheme="minorHAnsi" w:hAnsiTheme="minorHAnsi" w:cstheme="minorHAnsi"/>
          <w:b/>
          <w:bCs/>
          <w:i/>
          <w:iCs/>
          <w:sz w:val="22"/>
          <w:szCs w:val="22"/>
        </w:rPr>
        <w:t>P</w:t>
      </w:r>
      <w:r w:rsidRPr="00336381">
        <w:rPr>
          <w:rFonts w:asciiTheme="minorHAnsi" w:hAnsiTheme="minorHAnsi" w:cstheme="minorHAnsi"/>
          <w:b/>
          <w:bCs/>
          <w:i/>
          <w:iCs/>
          <w:sz w:val="22"/>
          <w:szCs w:val="22"/>
        </w:rPr>
        <w:t>rilog 1)</w:t>
      </w:r>
      <w:r w:rsidR="0089529E">
        <w:rPr>
          <w:rFonts w:asciiTheme="minorHAnsi" w:hAnsiTheme="minorHAnsi" w:cstheme="minorHAnsi"/>
          <w:b/>
          <w:bCs/>
          <w:i/>
          <w:iCs/>
          <w:sz w:val="22"/>
          <w:szCs w:val="22"/>
        </w:rPr>
        <w:t xml:space="preserve"> </w:t>
      </w:r>
      <w:r w:rsidR="00AB2360" w:rsidRPr="00336381">
        <w:rPr>
          <w:rFonts w:asciiTheme="minorHAnsi" w:hAnsiTheme="minorHAnsi" w:cstheme="minorHAnsi"/>
          <w:b/>
          <w:bCs/>
          <w:i/>
          <w:iCs/>
          <w:sz w:val="22"/>
          <w:szCs w:val="22"/>
        </w:rPr>
        <w:t>i</w:t>
      </w:r>
      <w:r w:rsidRPr="00336381">
        <w:rPr>
          <w:rFonts w:asciiTheme="minorHAnsi" w:hAnsiTheme="minorHAnsi" w:cstheme="minorHAnsi"/>
          <w:b/>
          <w:bCs/>
          <w:i/>
          <w:iCs/>
          <w:sz w:val="22"/>
          <w:szCs w:val="22"/>
        </w:rPr>
        <w:t xml:space="preserve"> Smjernica za prijavu</w:t>
      </w:r>
      <w:r w:rsidRPr="00336381">
        <w:rPr>
          <w:rFonts w:asciiTheme="minorHAnsi" w:hAnsiTheme="minorHAnsi" w:cstheme="minorHAnsi"/>
          <w:sz w:val="22"/>
          <w:szCs w:val="22"/>
        </w:rPr>
        <w:t xml:space="preserve"> biće dostupna</w:t>
      </w:r>
      <w:r w:rsidR="00DF050B" w:rsidRPr="00336381">
        <w:rPr>
          <w:rFonts w:asciiTheme="minorHAnsi" w:hAnsiTheme="minorHAnsi" w:cstheme="minorHAnsi"/>
          <w:sz w:val="22"/>
          <w:szCs w:val="22"/>
        </w:rPr>
        <w:t xml:space="preserve"> na</w:t>
      </w:r>
      <w:r w:rsidRPr="00336381">
        <w:rPr>
          <w:rFonts w:asciiTheme="minorHAnsi" w:hAnsiTheme="minorHAnsi" w:cstheme="minorHAnsi"/>
          <w:sz w:val="22"/>
          <w:szCs w:val="22"/>
        </w:rPr>
        <w:t xml:space="preserve"> sljedećim adresama: </w:t>
      </w:r>
      <w:hyperlink r:id="rId15" w:history="1">
        <w:r w:rsidRPr="00F91950">
          <w:rPr>
            <w:rStyle w:val="Hyperlink"/>
            <w:rFonts w:asciiTheme="minorHAnsi" w:hAnsiTheme="minorHAnsi" w:cstheme="minorHAnsi"/>
            <w:color w:val="4472C4" w:themeColor="accent1"/>
            <w:sz w:val="22"/>
            <w:szCs w:val="22"/>
          </w:rPr>
          <w:t>https://www.undp.org/bs/bosnia-herzegovina</w:t>
        </w:r>
      </w:hyperlink>
      <w:r w:rsidR="00F46F4E" w:rsidRPr="00F91950">
        <w:rPr>
          <w:rStyle w:val="Hyperlink"/>
          <w:rFonts w:asciiTheme="minorHAnsi" w:hAnsiTheme="minorHAnsi" w:cstheme="minorHAnsi"/>
          <w:color w:val="4472C4" w:themeColor="accent1"/>
          <w:sz w:val="22"/>
          <w:szCs w:val="22"/>
        </w:rPr>
        <w:t>,</w:t>
      </w:r>
      <w:r w:rsidRPr="00F91950">
        <w:rPr>
          <w:rFonts w:asciiTheme="minorHAnsi" w:hAnsiTheme="minorHAnsi" w:cstheme="minorHAnsi"/>
          <w:color w:val="4472C4" w:themeColor="accent1"/>
          <w:sz w:val="22"/>
          <w:szCs w:val="22"/>
        </w:rPr>
        <w:t xml:space="preserve"> </w:t>
      </w:r>
      <w:r w:rsidRPr="00336381">
        <w:rPr>
          <w:rFonts w:asciiTheme="minorHAnsi" w:hAnsiTheme="minorHAnsi" w:cstheme="minorHAnsi"/>
          <w:sz w:val="22"/>
          <w:szCs w:val="22"/>
        </w:rPr>
        <w:t>kao i na web stranicama entitetskih saveza općina/</w:t>
      </w:r>
      <w:proofErr w:type="spellStart"/>
      <w:r w:rsidRPr="00336381">
        <w:rPr>
          <w:rFonts w:asciiTheme="minorHAnsi" w:hAnsiTheme="minorHAnsi" w:cstheme="minorHAnsi"/>
          <w:sz w:val="22"/>
          <w:szCs w:val="22"/>
        </w:rPr>
        <w:t>opština</w:t>
      </w:r>
      <w:proofErr w:type="spellEnd"/>
      <w:r w:rsidRPr="00336381">
        <w:rPr>
          <w:rFonts w:asciiTheme="minorHAnsi" w:hAnsiTheme="minorHAnsi" w:cstheme="minorHAnsi"/>
          <w:sz w:val="22"/>
          <w:szCs w:val="22"/>
        </w:rPr>
        <w:t xml:space="preserve"> i gradova: </w:t>
      </w:r>
      <w:hyperlink r:id="rId16">
        <w:r w:rsidRPr="00336381">
          <w:rPr>
            <w:rStyle w:val="Hyperlink"/>
            <w:rFonts w:asciiTheme="minorHAnsi" w:hAnsiTheme="minorHAnsi" w:cstheme="minorHAnsi"/>
            <w:sz w:val="22"/>
            <w:szCs w:val="22"/>
          </w:rPr>
          <w:t>www.sogfbih.ba</w:t>
        </w:r>
      </w:hyperlink>
      <w:r w:rsidRPr="00336381">
        <w:rPr>
          <w:rStyle w:val="Hyperlink"/>
          <w:rFonts w:asciiTheme="minorHAnsi" w:hAnsiTheme="minorHAnsi" w:cstheme="minorHAnsi"/>
          <w:sz w:val="22"/>
          <w:szCs w:val="22"/>
        </w:rPr>
        <w:t xml:space="preserve">, </w:t>
      </w:r>
      <w:hyperlink r:id="rId17">
        <w:r w:rsidRPr="00336381">
          <w:rPr>
            <w:rStyle w:val="Hyperlink"/>
            <w:rFonts w:asciiTheme="minorHAnsi" w:hAnsiTheme="minorHAnsi" w:cstheme="minorHAnsi"/>
            <w:sz w:val="22"/>
            <w:szCs w:val="22"/>
          </w:rPr>
          <w:t>www.alvrs.com</w:t>
        </w:r>
        <w:bookmarkEnd w:id="59"/>
      </w:hyperlink>
      <w:r w:rsidRPr="00336381">
        <w:rPr>
          <w:rStyle w:val="Hyperlink"/>
          <w:rFonts w:asciiTheme="minorHAnsi" w:hAnsiTheme="minorHAnsi" w:cstheme="minorHAnsi"/>
          <w:sz w:val="22"/>
          <w:szCs w:val="22"/>
        </w:rPr>
        <w:t>.</w:t>
      </w:r>
    </w:p>
    <w:p w14:paraId="0736AA34" w14:textId="77777777" w:rsidR="001058B8" w:rsidRPr="00336381" w:rsidRDefault="001058B8" w:rsidP="001058B8">
      <w:pPr>
        <w:jc w:val="both"/>
        <w:rPr>
          <w:rFonts w:asciiTheme="minorHAnsi" w:hAnsiTheme="minorHAnsi"/>
          <w:bCs/>
          <w:sz w:val="22"/>
          <w:szCs w:val="22"/>
        </w:rPr>
      </w:pPr>
    </w:p>
    <w:p w14:paraId="356D4D43" w14:textId="572C3FBF" w:rsidR="008F73E2" w:rsidRPr="00336381" w:rsidRDefault="001058B8" w:rsidP="001058B8">
      <w:pPr>
        <w:jc w:val="both"/>
        <w:rPr>
          <w:rFonts w:asciiTheme="minorHAnsi" w:hAnsiTheme="minorHAnsi"/>
          <w:bCs/>
          <w:sz w:val="22"/>
          <w:szCs w:val="22"/>
        </w:rPr>
      </w:pPr>
      <w:r w:rsidRPr="00336381">
        <w:rPr>
          <w:rFonts w:asciiTheme="minorHAnsi" w:hAnsiTheme="minorHAnsi"/>
          <w:bCs/>
          <w:sz w:val="22"/>
          <w:szCs w:val="22"/>
        </w:rPr>
        <w:t>Jedinice lokalne samouprave koje ispunjavaju eliminatorne kriterije, dužne su priložiti sljedeću dokumentaciju koja čini kompletnu prijavu</w:t>
      </w:r>
      <w:r w:rsidR="00614B09" w:rsidRPr="00336381">
        <w:rPr>
          <w:rFonts w:asciiTheme="minorHAnsi" w:hAnsiTheme="minorHAnsi"/>
          <w:bCs/>
          <w:sz w:val="22"/>
          <w:szCs w:val="22"/>
        </w:rPr>
        <w:t>:</w:t>
      </w:r>
      <w:r w:rsidR="008F73E2" w:rsidRPr="00336381">
        <w:rPr>
          <w:rFonts w:asciiTheme="minorHAnsi" w:hAnsiTheme="minorHAnsi"/>
          <w:bCs/>
          <w:sz w:val="22"/>
          <w:szCs w:val="22"/>
        </w:rPr>
        <w:t xml:space="preserve"> </w:t>
      </w:r>
    </w:p>
    <w:p w14:paraId="3D39C0C8" w14:textId="77777777" w:rsidR="008F73E2" w:rsidRPr="00336381" w:rsidRDefault="008F73E2" w:rsidP="008F73E2">
      <w:pPr>
        <w:jc w:val="both"/>
        <w:rPr>
          <w:rFonts w:asciiTheme="minorHAnsi" w:hAnsiTheme="minorHAnsi"/>
          <w:bCs/>
          <w:sz w:val="22"/>
          <w:szCs w:val="22"/>
        </w:rPr>
      </w:pPr>
    </w:p>
    <w:p w14:paraId="6BA59065" w14:textId="77777777" w:rsidR="008F73E2" w:rsidRPr="00336381" w:rsidRDefault="008F73E2" w:rsidP="009370DC">
      <w:pPr>
        <w:pStyle w:val="ListParagraph"/>
        <w:numPr>
          <w:ilvl w:val="0"/>
          <w:numId w:val="9"/>
        </w:numPr>
        <w:jc w:val="both"/>
        <w:rPr>
          <w:rFonts w:asciiTheme="minorHAnsi" w:hAnsiTheme="minorHAnsi"/>
          <w:b/>
          <w:bCs/>
          <w:sz w:val="22"/>
          <w:szCs w:val="22"/>
        </w:rPr>
      </w:pPr>
      <w:r w:rsidRPr="00336381">
        <w:rPr>
          <w:rFonts w:asciiTheme="minorHAnsi" w:hAnsiTheme="minorHAnsi"/>
          <w:b/>
          <w:bCs/>
          <w:sz w:val="22"/>
          <w:szCs w:val="22"/>
        </w:rPr>
        <w:t xml:space="preserve">Prijavni obrazac </w:t>
      </w:r>
    </w:p>
    <w:p w14:paraId="49A1676E" w14:textId="77777777" w:rsidR="008F73E2" w:rsidRPr="00336381" w:rsidRDefault="008F73E2" w:rsidP="009370DC">
      <w:pPr>
        <w:pStyle w:val="ListParagraph"/>
        <w:numPr>
          <w:ilvl w:val="0"/>
          <w:numId w:val="9"/>
        </w:numPr>
        <w:jc w:val="both"/>
        <w:rPr>
          <w:rFonts w:asciiTheme="minorHAnsi" w:hAnsiTheme="minorHAnsi"/>
          <w:bCs/>
          <w:sz w:val="22"/>
          <w:szCs w:val="22"/>
        </w:rPr>
      </w:pPr>
      <w:r w:rsidRPr="00336381">
        <w:rPr>
          <w:rFonts w:asciiTheme="minorHAnsi" w:hAnsiTheme="minorHAnsi"/>
          <w:b/>
          <w:sz w:val="22"/>
          <w:szCs w:val="22"/>
        </w:rPr>
        <w:t>Pismo namjere</w:t>
      </w:r>
      <w:r w:rsidRPr="00336381">
        <w:rPr>
          <w:rFonts w:asciiTheme="minorHAnsi" w:hAnsiTheme="minorHAnsi"/>
          <w:b/>
          <w:bCs/>
          <w:sz w:val="22"/>
          <w:szCs w:val="22"/>
        </w:rPr>
        <w:t xml:space="preserve"> (Prilog 1)</w:t>
      </w:r>
    </w:p>
    <w:p w14:paraId="5009C0CD" w14:textId="77777777" w:rsidR="008F73E2" w:rsidRPr="00336381" w:rsidRDefault="008F73E2" w:rsidP="008F73E2">
      <w:pPr>
        <w:jc w:val="both"/>
        <w:rPr>
          <w:rFonts w:asciiTheme="minorHAnsi" w:hAnsiTheme="minorHAnsi"/>
          <w:i/>
          <w:iCs/>
          <w:sz w:val="22"/>
          <w:szCs w:val="22"/>
        </w:rPr>
      </w:pPr>
    </w:p>
    <w:p w14:paraId="21364A26" w14:textId="2CBA5ACF" w:rsidR="008F73E2" w:rsidRPr="00336381" w:rsidRDefault="008F73E2" w:rsidP="008F73E2">
      <w:pPr>
        <w:jc w:val="both"/>
        <w:rPr>
          <w:rFonts w:asciiTheme="minorHAnsi" w:hAnsiTheme="minorHAnsi"/>
          <w:i/>
          <w:iCs/>
          <w:sz w:val="22"/>
          <w:szCs w:val="22"/>
        </w:rPr>
      </w:pPr>
      <w:r w:rsidRPr="00336381">
        <w:rPr>
          <w:rFonts w:asciiTheme="minorHAnsi" w:hAnsiTheme="minorHAnsi"/>
          <w:i/>
          <w:iCs/>
          <w:sz w:val="22"/>
          <w:szCs w:val="22"/>
        </w:rPr>
        <w:t>Prijavni obrazac i Pismo namjere trebaju biti ovjereni i potpisani od ovlaštene osobe</w:t>
      </w:r>
      <w:r w:rsidR="002D335D" w:rsidRPr="00336381">
        <w:rPr>
          <w:rFonts w:asciiTheme="minorHAnsi" w:hAnsiTheme="minorHAnsi"/>
          <w:i/>
          <w:iCs/>
          <w:sz w:val="22"/>
          <w:szCs w:val="22"/>
        </w:rPr>
        <w:t>,</w:t>
      </w:r>
      <w:r w:rsidRPr="00336381">
        <w:rPr>
          <w:rFonts w:asciiTheme="minorHAnsi" w:hAnsiTheme="minorHAnsi"/>
          <w:i/>
          <w:iCs/>
          <w:sz w:val="22"/>
          <w:szCs w:val="22"/>
        </w:rPr>
        <w:t xml:space="preserve"> te dostavljeni u štampanoj formi i skenirani u elektronskoj formi. </w:t>
      </w:r>
    </w:p>
    <w:p w14:paraId="3AC746D5" w14:textId="77777777" w:rsidR="008F73E2" w:rsidRPr="00336381" w:rsidRDefault="008F73E2" w:rsidP="008F73E2">
      <w:pPr>
        <w:ind w:left="360"/>
        <w:jc w:val="both"/>
        <w:rPr>
          <w:rFonts w:asciiTheme="minorHAnsi" w:hAnsiTheme="minorHAnsi"/>
          <w:bCs/>
          <w:sz w:val="22"/>
          <w:szCs w:val="22"/>
        </w:rPr>
      </w:pPr>
      <w:r w:rsidRPr="00336381">
        <w:rPr>
          <w:rFonts w:asciiTheme="minorHAnsi" w:hAnsiTheme="minorHAnsi"/>
          <w:b/>
          <w:bCs/>
          <w:sz w:val="22"/>
          <w:szCs w:val="22"/>
        </w:rPr>
        <w:t xml:space="preserve"> </w:t>
      </w:r>
    </w:p>
    <w:p w14:paraId="09F5279C" w14:textId="77777777" w:rsidR="008F73E2" w:rsidRPr="00336381" w:rsidRDefault="008F73E2" w:rsidP="009370DC">
      <w:pPr>
        <w:pStyle w:val="ListParagraph"/>
        <w:numPr>
          <w:ilvl w:val="0"/>
          <w:numId w:val="9"/>
        </w:numPr>
        <w:jc w:val="both"/>
        <w:rPr>
          <w:rFonts w:asciiTheme="minorHAnsi" w:hAnsiTheme="minorHAnsi"/>
          <w:b/>
          <w:sz w:val="22"/>
          <w:szCs w:val="22"/>
        </w:rPr>
      </w:pPr>
      <w:r w:rsidRPr="00336381">
        <w:rPr>
          <w:rFonts w:asciiTheme="minorHAnsi" w:hAnsiTheme="minorHAnsi"/>
          <w:b/>
          <w:sz w:val="22"/>
          <w:szCs w:val="22"/>
        </w:rPr>
        <w:t>Dodatna dokumentacija</w:t>
      </w:r>
    </w:p>
    <w:p w14:paraId="1CFD3110" w14:textId="77777777" w:rsidR="008F73E2" w:rsidRPr="00336381" w:rsidRDefault="008F73E2" w:rsidP="008F73E2">
      <w:pPr>
        <w:jc w:val="both"/>
        <w:rPr>
          <w:rFonts w:asciiTheme="minorHAnsi" w:hAnsiTheme="minorHAnsi"/>
          <w:bCs/>
          <w:sz w:val="22"/>
          <w:szCs w:val="22"/>
        </w:rPr>
      </w:pPr>
    </w:p>
    <w:p w14:paraId="384FFECA" w14:textId="0DBB76E4" w:rsidR="008F73E2" w:rsidRPr="00336381" w:rsidRDefault="008F73E2" w:rsidP="008F73E2">
      <w:pPr>
        <w:jc w:val="both"/>
        <w:rPr>
          <w:rFonts w:asciiTheme="minorHAnsi" w:hAnsiTheme="minorHAnsi"/>
          <w:b/>
          <w:sz w:val="22"/>
          <w:szCs w:val="22"/>
        </w:rPr>
      </w:pPr>
      <w:r w:rsidRPr="00336381">
        <w:rPr>
          <w:rFonts w:asciiTheme="minorHAnsi" w:hAnsiTheme="minorHAnsi"/>
          <w:b/>
          <w:sz w:val="22"/>
          <w:szCs w:val="22"/>
        </w:rPr>
        <w:t xml:space="preserve">Dodatna dokumentacija čini sastavni dio prijave i </w:t>
      </w:r>
      <w:r w:rsidR="00614B09" w:rsidRPr="00336381">
        <w:rPr>
          <w:rFonts w:asciiTheme="minorHAnsi" w:hAnsiTheme="minorHAnsi"/>
          <w:b/>
          <w:sz w:val="22"/>
          <w:szCs w:val="22"/>
        </w:rPr>
        <w:t xml:space="preserve">uključuje sve potrebne dokumente koji služe </w:t>
      </w:r>
      <w:r w:rsidR="00E04C7E">
        <w:rPr>
          <w:rFonts w:asciiTheme="minorHAnsi" w:hAnsiTheme="minorHAnsi"/>
          <w:b/>
          <w:sz w:val="22"/>
          <w:szCs w:val="22"/>
        </w:rPr>
        <w:t>za</w:t>
      </w:r>
      <w:r w:rsidR="00614B09" w:rsidRPr="00336381">
        <w:rPr>
          <w:rFonts w:asciiTheme="minorHAnsi" w:hAnsiTheme="minorHAnsi"/>
          <w:b/>
          <w:sz w:val="22"/>
          <w:szCs w:val="22"/>
        </w:rPr>
        <w:t xml:space="preserve"> </w:t>
      </w:r>
      <w:r w:rsidR="00E04C7E">
        <w:rPr>
          <w:rFonts w:asciiTheme="minorHAnsi" w:hAnsiTheme="minorHAnsi"/>
          <w:b/>
          <w:sz w:val="22"/>
          <w:szCs w:val="22"/>
        </w:rPr>
        <w:t xml:space="preserve">verifikaciju </w:t>
      </w:r>
      <w:r w:rsidR="00614B09" w:rsidRPr="00336381">
        <w:rPr>
          <w:rFonts w:asciiTheme="minorHAnsi" w:hAnsiTheme="minorHAnsi"/>
          <w:b/>
          <w:sz w:val="22"/>
          <w:szCs w:val="22"/>
        </w:rPr>
        <w:t>poda</w:t>
      </w:r>
      <w:r w:rsidR="00E04C7E">
        <w:rPr>
          <w:rFonts w:asciiTheme="minorHAnsi" w:hAnsiTheme="minorHAnsi"/>
          <w:b/>
          <w:sz w:val="22"/>
          <w:szCs w:val="22"/>
        </w:rPr>
        <w:t>taka</w:t>
      </w:r>
      <w:r w:rsidR="00614B09" w:rsidRPr="00336381">
        <w:rPr>
          <w:rFonts w:asciiTheme="minorHAnsi" w:hAnsiTheme="minorHAnsi"/>
          <w:b/>
          <w:sz w:val="22"/>
          <w:szCs w:val="22"/>
        </w:rPr>
        <w:t xml:space="preserve"> navedeni</w:t>
      </w:r>
      <w:r w:rsidR="00E04C7E">
        <w:rPr>
          <w:rFonts w:asciiTheme="minorHAnsi" w:hAnsiTheme="minorHAnsi"/>
          <w:b/>
          <w:sz w:val="22"/>
          <w:szCs w:val="22"/>
        </w:rPr>
        <w:t>h</w:t>
      </w:r>
      <w:r w:rsidR="00614B09" w:rsidRPr="00336381">
        <w:rPr>
          <w:rFonts w:asciiTheme="minorHAnsi" w:hAnsiTheme="minorHAnsi"/>
          <w:b/>
          <w:sz w:val="22"/>
          <w:szCs w:val="22"/>
        </w:rPr>
        <w:t xml:space="preserve"> u Prijavnom obrascu. Ovi dokumenti omogućavaju da se provjeri relevantnost prijave, čime se osigurava da svi podaci iz prijave </w:t>
      </w:r>
      <w:r w:rsidR="00E04C7E">
        <w:rPr>
          <w:rFonts w:asciiTheme="minorHAnsi" w:hAnsiTheme="minorHAnsi"/>
          <w:b/>
          <w:sz w:val="22"/>
          <w:szCs w:val="22"/>
        </w:rPr>
        <w:t xml:space="preserve">budu </w:t>
      </w:r>
      <w:r w:rsidR="00614B09" w:rsidRPr="00336381">
        <w:rPr>
          <w:rFonts w:asciiTheme="minorHAnsi" w:hAnsiTheme="minorHAnsi"/>
          <w:b/>
          <w:sz w:val="22"/>
          <w:szCs w:val="22"/>
        </w:rPr>
        <w:t>oc</w:t>
      </w:r>
      <w:r w:rsidR="002A52C1" w:rsidRPr="00336381">
        <w:rPr>
          <w:rFonts w:asciiTheme="minorHAnsi" w:hAnsiTheme="minorHAnsi"/>
          <w:b/>
          <w:sz w:val="22"/>
          <w:szCs w:val="22"/>
        </w:rPr>
        <w:t>i</w:t>
      </w:r>
      <w:r w:rsidR="00614B09" w:rsidRPr="00336381">
        <w:rPr>
          <w:rFonts w:asciiTheme="minorHAnsi" w:hAnsiTheme="minorHAnsi"/>
          <w:b/>
          <w:sz w:val="22"/>
          <w:szCs w:val="22"/>
        </w:rPr>
        <w:t xml:space="preserve">jenjeni u skladu sa bodovnom skalom. </w:t>
      </w:r>
      <w:r w:rsidRPr="00336381">
        <w:rPr>
          <w:rFonts w:asciiTheme="minorHAnsi" w:hAnsiTheme="minorHAnsi"/>
          <w:b/>
          <w:sz w:val="22"/>
          <w:szCs w:val="22"/>
        </w:rPr>
        <w:t>Dokumentaciju</w:t>
      </w:r>
      <w:r w:rsidR="00614B09" w:rsidRPr="00336381">
        <w:rPr>
          <w:rFonts w:asciiTheme="minorHAnsi" w:hAnsiTheme="minorHAnsi"/>
          <w:b/>
          <w:sz w:val="22"/>
          <w:szCs w:val="22"/>
        </w:rPr>
        <w:t xml:space="preserve"> je potrebno</w:t>
      </w:r>
      <w:r w:rsidRPr="00336381">
        <w:rPr>
          <w:rFonts w:asciiTheme="minorHAnsi" w:hAnsiTheme="minorHAnsi"/>
          <w:b/>
          <w:sz w:val="22"/>
          <w:szCs w:val="22"/>
        </w:rPr>
        <w:t xml:space="preserve"> dostaviti u elektronskom formatu</w:t>
      </w:r>
      <w:r w:rsidR="00614B09" w:rsidRPr="00336381">
        <w:rPr>
          <w:rFonts w:asciiTheme="minorHAnsi" w:hAnsiTheme="minorHAnsi"/>
          <w:b/>
          <w:sz w:val="22"/>
          <w:szCs w:val="22"/>
        </w:rPr>
        <w:t xml:space="preserve">, na jednom označenom </w:t>
      </w:r>
      <w:r w:rsidRPr="00336381">
        <w:rPr>
          <w:rFonts w:asciiTheme="minorHAnsi" w:hAnsiTheme="minorHAnsi"/>
          <w:b/>
          <w:sz w:val="22"/>
          <w:szCs w:val="22"/>
        </w:rPr>
        <w:t>USB</w:t>
      </w:r>
      <w:r w:rsidR="00611056" w:rsidRPr="00336381">
        <w:rPr>
          <w:rFonts w:asciiTheme="minorHAnsi" w:hAnsiTheme="minorHAnsi"/>
          <w:b/>
          <w:sz w:val="22"/>
          <w:szCs w:val="22"/>
        </w:rPr>
        <w:t>.</w:t>
      </w:r>
    </w:p>
    <w:p w14:paraId="6FEE6C43" w14:textId="77777777" w:rsidR="008F73E2" w:rsidRPr="00336381" w:rsidRDefault="008F73E2" w:rsidP="008F73E2">
      <w:pPr>
        <w:jc w:val="both"/>
        <w:rPr>
          <w:rFonts w:asciiTheme="minorHAnsi" w:hAnsiTheme="minorHAnsi"/>
          <w:sz w:val="22"/>
          <w:szCs w:val="22"/>
        </w:rPr>
      </w:pPr>
    </w:p>
    <w:p w14:paraId="28BC4139" w14:textId="66E72D46" w:rsidR="008F73E2" w:rsidRPr="00336381" w:rsidRDefault="008F73E2" w:rsidP="008F73E2">
      <w:pPr>
        <w:ind w:firstLine="720"/>
        <w:jc w:val="both"/>
        <w:rPr>
          <w:rFonts w:asciiTheme="minorHAnsi" w:hAnsiTheme="minorHAnsi"/>
          <w:sz w:val="22"/>
          <w:szCs w:val="22"/>
        </w:rPr>
      </w:pPr>
      <w:r w:rsidRPr="00336381">
        <w:rPr>
          <w:rFonts w:asciiTheme="minorHAnsi" w:hAnsiTheme="minorHAnsi"/>
          <w:sz w:val="22"/>
          <w:szCs w:val="22"/>
        </w:rPr>
        <w:t xml:space="preserve">Prijave se trebaju dostaviti isključivo putem preporučene pošte ili lično na sljedeću adresu: </w:t>
      </w:r>
    </w:p>
    <w:p w14:paraId="591EFD59" w14:textId="77777777" w:rsidR="008F73E2" w:rsidRPr="00336381" w:rsidRDefault="008F73E2" w:rsidP="008F73E2">
      <w:pPr>
        <w:jc w:val="both"/>
        <w:rPr>
          <w:rFonts w:asciiTheme="minorHAnsi" w:hAnsiTheme="minorHAnsi"/>
          <w:sz w:val="22"/>
          <w:szCs w:val="22"/>
        </w:rPr>
      </w:pPr>
    </w:p>
    <w:p w14:paraId="14EA30C7" w14:textId="77777777" w:rsidR="008F73E2" w:rsidRPr="00336381" w:rsidRDefault="008F73E2" w:rsidP="00DF050B">
      <w:pPr>
        <w:jc w:val="center"/>
        <w:rPr>
          <w:rFonts w:asciiTheme="minorHAnsi" w:hAnsiTheme="minorHAnsi"/>
          <w:b/>
          <w:sz w:val="22"/>
          <w:szCs w:val="22"/>
        </w:rPr>
      </w:pPr>
      <w:r w:rsidRPr="00336381">
        <w:rPr>
          <w:rFonts w:asciiTheme="minorHAnsi" w:hAnsiTheme="minorHAnsi"/>
          <w:b/>
          <w:sz w:val="22"/>
          <w:szCs w:val="22"/>
        </w:rPr>
        <w:t>UNDP BiH</w:t>
      </w:r>
    </w:p>
    <w:p w14:paraId="775DF5EA" w14:textId="051F331A" w:rsidR="008F73E2" w:rsidRPr="00336381" w:rsidRDefault="008F73E2" w:rsidP="00DF050B">
      <w:pPr>
        <w:jc w:val="center"/>
        <w:rPr>
          <w:rFonts w:asciiTheme="minorHAnsi" w:hAnsiTheme="minorHAnsi"/>
          <w:b/>
          <w:sz w:val="22"/>
          <w:szCs w:val="22"/>
        </w:rPr>
      </w:pPr>
      <w:r w:rsidRPr="00336381">
        <w:rPr>
          <w:rFonts w:asciiTheme="minorHAnsi" w:hAnsiTheme="minorHAnsi"/>
          <w:b/>
          <w:sz w:val="22"/>
          <w:szCs w:val="22"/>
        </w:rPr>
        <w:t xml:space="preserve">Regionalni program lokalne demokratije na Zapadnom Balkanu </w:t>
      </w:r>
      <w:r w:rsidR="00781071" w:rsidRPr="00336381">
        <w:rPr>
          <w:rFonts w:asciiTheme="minorHAnsi" w:hAnsiTheme="minorHAnsi"/>
          <w:b/>
          <w:sz w:val="22"/>
          <w:szCs w:val="22"/>
        </w:rPr>
        <w:t xml:space="preserve">3 </w:t>
      </w:r>
      <w:r w:rsidRPr="00336381">
        <w:rPr>
          <w:rFonts w:asciiTheme="minorHAnsi" w:hAnsiTheme="minorHAnsi"/>
          <w:b/>
          <w:sz w:val="22"/>
          <w:szCs w:val="22"/>
        </w:rPr>
        <w:t>(ReLOaD3)</w:t>
      </w:r>
    </w:p>
    <w:p w14:paraId="6AB017FA" w14:textId="77777777" w:rsidR="008F73E2" w:rsidRPr="00336381" w:rsidRDefault="008F73E2" w:rsidP="00DF050B">
      <w:pPr>
        <w:jc w:val="center"/>
        <w:rPr>
          <w:rFonts w:asciiTheme="minorHAnsi" w:hAnsiTheme="minorHAnsi"/>
          <w:b/>
          <w:sz w:val="22"/>
          <w:szCs w:val="22"/>
        </w:rPr>
      </w:pPr>
      <w:r w:rsidRPr="00336381">
        <w:rPr>
          <w:rFonts w:asciiTheme="minorHAnsi" w:hAnsiTheme="minorHAnsi"/>
          <w:b/>
          <w:sz w:val="22"/>
          <w:szCs w:val="22"/>
        </w:rPr>
        <w:t>Zgrada Ujedinjenih nacija</w:t>
      </w:r>
    </w:p>
    <w:p w14:paraId="0094C956" w14:textId="77777777" w:rsidR="008F73E2" w:rsidRPr="00336381" w:rsidRDefault="008F73E2" w:rsidP="00DF050B">
      <w:pPr>
        <w:jc w:val="center"/>
        <w:rPr>
          <w:rFonts w:asciiTheme="minorHAnsi" w:hAnsiTheme="minorHAnsi"/>
          <w:b/>
          <w:sz w:val="22"/>
          <w:szCs w:val="22"/>
        </w:rPr>
      </w:pPr>
      <w:r w:rsidRPr="00336381">
        <w:rPr>
          <w:rFonts w:asciiTheme="minorHAnsi" w:hAnsiTheme="minorHAnsi"/>
          <w:b/>
          <w:sz w:val="22"/>
          <w:szCs w:val="22"/>
        </w:rPr>
        <w:t>Zmaja od Bosne bb</w:t>
      </w:r>
    </w:p>
    <w:p w14:paraId="66FC90DA" w14:textId="77777777" w:rsidR="008F73E2" w:rsidRPr="00336381" w:rsidRDefault="008F73E2" w:rsidP="00DF050B">
      <w:pPr>
        <w:jc w:val="center"/>
        <w:rPr>
          <w:rFonts w:asciiTheme="minorHAnsi" w:hAnsiTheme="minorHAnsi"/>
          <w:b/>
          <w:sz w:val="22"/>
          <w:szCs w:val="22"/>
        </w:rPr>
      </w:pPr>
      <w:r w:rsidRPr="00336381">
        <w:rPr>
          <w:rFonts w:asciiTheme="minorHAnsi" w:hAnsiTheme="minorHAnsi"/>
          <w:b/>
          <w:sz w:val="22"/>
          <w:szCs w:val="22"/>
        </w:rPr>
        <w:t>71000 Sarajevo</w:t>
      </w:r>
    </w:p>
    <w:p w14:paraId="024DE646" w14:textId="77777777" w:rsidR="008F73E2" w:rsidRPr="00336381" w:rsidRDefault="008F73E2" w:rsidP="00DF050B">
      <w:pPr>
        <w:jc w:val="center"/>
        <w:rPr>
          <w:rFonts w:asciiTheme="minorHAnsi" w:hAnsiTheme="minorHAnsi"/>
          <w:b/>
          <w:sz w:val="22"/>
          <w:szCs w:val="22"/>
          <w:highlight w:val="yellow"/>
        </w:rPr>
      </w:pPr>
      <w:r w:rsidRPr="00336381">
        <w:rPr>
          <w:rFonts w:asciiTheme="minorHAnsi" w:hAnsiTheme="minorHAnsi"/>
          <w:b/>
          <w:sz w:val="22"/>
          <w:szCs w:val="22"/>
        </w:rPr>
        <w:t>Bosna i Hercegovina</w:t>
      </w:r>
    </w:p>
    <w:p w14:paraId="0187B9AA" w14:textId="77777777" w:rsidR="008F73E2" w:rsidRPr="002C387A" w:rsidRDefault="008F73E2" w:rsidP="008F73E2">
      <w:pPr>
        <w:jc w:val="center"/>
        <w:rPr>
          <w:rFonts w:asciiTheme="minorHAnsi" w:hAnsiTheme="minorHAnsi"/>
          <w:b/>
          <w:sz w:val="22"/>
          <w:szCs w:val="22"/>
        </w:rPr>
      </w:pPr>
    </w:p>
    <w:p w14:paraId="4EEA6502" w14:textId="369A07B7" w:rsidR="008F73E2" w:rsidRPr="00336381" w:rsidRDefault="008F73E2" w:rsidP="00DF050B">
      <w:pPr>
        <w:pStyle w:val="Header"/>
        <w:tabs>
          <w:tab w:val="center" w:pos="6480"/>
        </w:tabs>
        <w:ind w:right="26"/>
        <w:jc w:val="both"/>
        <w:rPr>
          <w:rFonts w:asciiTheme="minorHAnsi" w:hAnsiTheme="minorHAnsi"/>
          <w:bCs/>
          <w:sz w:val="22"/>
          <w:szCs w:val="22"/>
        </w:rPr>
      </w:pPr>
      <w:r w:rsidRPr="002C387A">
        <w:rPr>
          <w:rFonts w:asciiTheme="minorHAnsi" w:hAnsiTheme="minorHAnsi"/>
          <w:bCs/>
          <w:sz w:val="22"/>
          <w:szCs w:val="22"/>
        </w:rPr>
        <w:t>Rok za predaju prijava je 11. april, 2025. godine do 15,00 sati.</w:t>
      </w:r>
      <w:r w:rsidRPr="00336381">
        <w:rPr>
          <w:rFonts w:asciiTheme="minorHAnsi" w:hAnsiTheme="minorHAnsi"/>
          <w:bCs/>
          <w:sz w:val="22"/>
          <w:szCs w:val="22"/>
        </w:rPr>
        <w:t xml:space="preserve"> Prijav</w:t>
      </w:r>
      <w:r w:rsidR="00222803" w:rsidRPr="00336381">
        <w:rPr>
          <w:rFonts w:asciiTheme="minorHAnsi" w:hAnsiTheme="minorHAnsi"/>
          <w:bCs/>
          <w:sz w:val="22"/>
          <w:szCs w:val="22"/>
        </w:rPr>
        <w:t>e</w:t>
      </w:r>
      <w:r w:rsidRPr="00336381">
        <w:rPr>
          <w:rFonts w:asciiTheme="minorHAnsi" w:hAnsiTheme="minorHAnsi"/>
          <w:bCs/>
          <w:sz w:val="22"/>
          <w:szCs w:val="22"/>
        </w:rPr>
        <w:t xml:space="preserve"> dostavljene nakon navedenog roka će biti razmatrane jedino u slučaju da poštanski žig ukazuje na datum slanja prije zvaničnog isteka roka.</w:t>
      </w:r>
    </w:p>
    <w:p w14:paraId="1C8607D3" w14:textId="4B90C85A" w:rsidR="008666BE" w:rsidRPr="00336381" w:rsidRDefault="008666BE" w:rsidP="00DF050B">
      <w:pPr>
        <w:jc w:val="both"/>
        <w:rPr>
          <w:rFonts w:asciiTheme="minorHAnsi" w:hAnsiTheme="minorHAnsi"/>
          <w:sz w:val="22"/>
          <w:szCs w:val="22"/>
        </w:rPr>
      </w:pPr>
    </w:p>
    <w:p w14:paraId="1B734EC9" w14:textId="2D8D8D1F" w:rsidR="008666BE" w:rsidRPr="00336381" w:rsidRDefault="008666BE" w:rsidP="00DF050B">
      <w:pPr>
        <w:jc w:val="both"/>
        <w:rPr>
          <w:rFonts w:asciiTheme="minorHAnsi" w:hAnsiTheme="minorHAnsi"/>
          <w:b/>
          <w:bCs/>
          <w:sz w:val="22"/>
          <w:szCs w:val="22"/>
        </w:rPr>
      </w:pPr>
      <w:r w:rsidRPr="00336381">
        <w:rPr>
          <w:rFonts w:asciiTheme="minorHAnsi" w:hAnsiTheme="minorHAnsi"/>
          <w:sz w:val="22"/>
          <w:szCs w:val="22"/>
        </w:rPr>
        <w:t>Vanjska strana koverte mora sadržavati</w:t>
      </w:r>
      <w:r w:rsidR="00BF7B49" w:rsidRPr="00336381">
        <w:rPr>
          <w:rFonts w:asciiTheme="minorHAnsi" w:hAnsiTheme="minorHAnsi"/>
          <w:sz w:val="22"/>
          <w:szCs w:val="22"/>
        </w:rPr>
        <w:t xml:space="preserve"> naznaku: </w:t>
      </w:r>
      <w:r w:rsidR="00BF7B49" w:rsidRPr="00336381">
        <w:rPr>
          <w:rFonts w:asciiTheme="minorHAnsi" w:hAnsiTheme="minorHAnsi"/>
          <w:b/>
          <w:bCs/>
          <w:sz w:val="22"/>
          <w:szCs w:val="22"/>
        </w:rPr>
        <w:t>ReLOaD3 Javni poziv za JLS, Naziv i adresu</w:t>
      </w:r>
      <w:r w:rsidR="008C4C51" w:rsidRPr="00336381">
        <w:rPr>
          <w:rFonts w:asciiTheme="minorHAnsi" w:hAnsiTheme="minorHAnsi"/>
          <w:b/>
          <w:bCs/>
          <w:sz w:val="22"/>
          <w:szCs w:val="22"/>
        </w:rPr>
        <w:t xml:space="preserve"> JLS, uz napomenu „Ne otvarati prije zvaničnog otvaranja“.</w:t>
      </w:r>
    </w:p>
    <w:p w14:paraId="66FE7B8B" w14:textId="77777777" w:rsidR="008666BE" w:rsidRPr="00336381" w:rsidRDefault="008666BE" w:rsidP="00DF050B">
      <w:pPr>
        <w:jc w:val="both"/>
        <w:rPr>
          <w:rFonts w:asciiTheme="minorHAnsi" w:hAnsiTheme="minorHAnsi"/>
          <w:sz w:val="22"/>
          <w:szCs w:val="22"/>
        </w:rPr>
      </w:pPr>
    </w:p>
    <w:p w14:paraId="6E1AF2DA" w14:textId="3776F289" w:rsidR="00F63455" w:rsidRPr="00336381" w:rsidRDefault="00423199" w:rsidP="00DF050B">
      <w:pPr>
        <w:jc w:val="both"/>
        <w:rPr>
          <w:rFonts w:asciiTheme="minorHAnsi" w:hAnsiTheme="minorHAnsi"/>
          <w:sz w:val="22"/>
          <w:szCs w:val="22"/>
        </w:rPr>
      </w:pPr>
      <w:r w:rsidRPr="00336381">
        <w:rPr>
          <w:rFonts w:asciiTheme="minorHAnsi" w:hAnsiTheme="minorHAnsi"/>
          <w:sz w:val="22"/>
          <w:szCs w:val="22"/>
        </w:rPr>
        <w:t xml:space="preserve">Za dodatne informacije i pojašnjenja potrebno je poslati upit na e-mail adresu: </w:t>
      </w:r>
      <w:r w:rsidRPr="00336381">
        <w:rPr>
          <w:rFonts w:asciiTheme="minorHAnsi" w:hAnsiTheme="minorHAnsi"/>
          <w:sz w:val="22"/>
          <w:szCs w:val="22"/>
          <w:u w:val="single"/>
        </w:rPr>
        <w:t>reloadjavnipoziv@undp.onmicrosoft.com</w:t>
      </w:r>
      <w:r w:rsidRPr="00336381">
        <w:rPr>
          <w:rFonts w:asciiTheme="minorHAnsi" w:hAnsiTheme="minorHAnsi"/>
          <w:sz w:val="22"/>
          <w:szCs w:val="22"/>
        </w:rPr>
        <w:t>, sa naznakom ReLOaD</w:t>
      </w:r>
      <w:r w:rsidR="00724D49" w:rsidRPr="00336381">
        <w:rPr>
          <w:rFonts w:asciiTheme="minorHAnsi" w:hAnsiTheme="minorHAnsi"/>
          <w:sz w:val="22"/>
          <w:szCs w:val="22"/>
        </w:rPr>
        <w:t>3</w:t>
      </w:r>
      <w:r w:rsidRPr="00336381">
        <w:rPr>
          <w:rFonts w:asciiTheme="minorHAnsi" w:hAnsiTheme="minorHAnsi"/>
          <w:sz w:val="22"/>
          <w:szCs w:val="22"/>
        </w:rPr>
        <w:t xml:space="preserve"> projekat u naslovu, najkasnije četiri dana prije krajnjeg roka za predaju prijava (do 7. aprila, 2025. godine do 15:00 sati). Odgovori će biti dostavljeni u roku od tri radna dana nakon prijema upita.</w:t>
      </w:r>
    </w:p>
    <w:p w14:paraId="068F8155" w14:textId="77777777" w:rsidR="00423199" w:rsidRPr="00336381" w:rsidRDefault="00423199" w:rsidP="00DF050B">
      <w:pPr>
        <w:jc w:val="both"/>
        <w:rPr>
          <w:rFonts w:asciiTheme="minorHAnsi" w:hAnsiTheme="minorHAnsi" w:cs="TimesNewRoman"/>
          <w:sz w:val="22"/>
          <w:szCs w:val="22"/>
        </w:rPr>
      </w:pPr>
    </w:p>
    <w:p w14:paraId="03678414" w14:textId="29B05AE2" w:rsidR="009F1825" w:rsidRPr="00336381" w:rsidRDefault="00781071" w:rsidP="00DF050B">
      <w:pPr>
        <w:pStyle w:val="Header"/>
        <w:tabs>
          <w:tab w:val="clear" w:pos="4680"/>
          <w:tab w:val="clear" w:pos="9360"/>
          <w:tab w:val="left" w:pos="270"/>
          <w:tab w:val="center" w:pos="4536"/>
          <w:tab w:val="center" w:pos="6480"/>
          <w:tab w:val="center" w:pos="8640"/>
          <w:tab w:val="right" w:pos="9072"/>
        </w:tabs>
        <w:jc w:val="both"/>
        <w:rPr>
          <w:rFonts w:asciiTheme="minorHAnsi" w:hAnsiTheme="minorHAnsi" w:cs="MyriadPro-Regular"/>
          <w:sz w:val="22"/>
          <w:szCs w:val="22"/>
        </w:rPr>
      </w:pPr>
      <w:r w:rsidRPr="00336381">
        <w:rPr>
          <w:rFonts w:asciiTheme="minorHAnsi" w:hAnsiTheme="minorHAnsi" w:cs="MyriadPro-Regular"/>
          <w:sz w:val="22"/>
          <w:szCs w:val="22"/>
        </w:rPr>
        <w:t xml:space="preserve">Prvi, od četiri planirana </w:t>
      </w:r>
      <w:r w:rsidRPr="00336381">
        <w:rPr>
          <w:rFonts w:asciiTheme="minorHAnsi" w:hAnsiTheme="minorHAnsi" w:cs="MyriadPro-Regular"/>
          <w:b/>
          <w:bCs/>
          <w:sz w:val="22"/>
          <w:szCs w:val="22"/>
        </w:rPr>
        <w:t>„Info dana“</w:t>
      </w:r>
      <w:r w:rsidRPr="00336381">
        <w:rPr>
          <w:rFonts w:asciiTheme="minorHAnsi" w:hAnsiTheme="minorHAnsi" w:cs="MyriadPro-Regular"/>
          <w:sz w:val="22"/>
          <w:szCs w:val="22"/>
        </w:rPr>
        <w:t xml:space="preserve"> za JLS, održat</w:t>
      </w:r>
      <w:r w:rsidR="00801BBD" w:rsidRPr="00336381">
        <w:rPr>
          <w:rFonts w:asciiTheme="minorHAnsi" w:hAnsiTheme="minorHAnsi" w:cs="MyriadPro-Regular"/>
          <w:sz w:val="22"/>
          <w:szCs w:val="22"/>
        </w:rPr>
        <w:t>i</w:t>
      </w:r>
      <w:r w:rsidRPr="00336381">
        <w:rPr>
          <w:rFonts w:asciiTheme="minorHAnsi" w:hAnsiTheme="minorHAnsi" w:cs="MyriadPro-Regular"/>
          <w:sz w:val="22"/>
          <w:szCs w:val="22"/>
        </w:rPr>
        <w:t xml:space="preserve"> će se u prostorijama </w:t>
      </w:r>
      <w:r w:rsidRPr="00336381">
        <w:rPr>
          <w:rFonts w:asciiTheme="minorHAnsi" w:hAnsiTheme="minorHAnsi" w:cs="MyriadPro-Regular"/>
          <w:b/>
          <w:bCs/>
          <w:sz w:val="22"/>
          <w:szCs w:val="22"/>
        </w:rPr>
        <w:t xml:space="preserve">Saveza </w:t>
      </w:r>
      <w:proofErr w:type="spellStart"/>
      <w:r w:rsidRPr="00336381">
        <w:rPr>
          <w:rFonts w:asciiTheme="minorHAnsi" w:hAnsiTheme="minorHAnsi" w:cs="MyriadPro-Regular"/>
          <w:b/>
          <w:bCs/>
          <w:sz w:val="22"/>
          <w:szCs w:val="22"/>
        </w:rPr>
        <w:t>opština</w:t>
      </w:r>
      <w:proofErr w:type="spellEnd"/>
      <w:r w:rsidRPr="00336381">
        <w:rPr>
          <w:rFonts w:asciiTheme="minorHAnsi" w:hAnsiTheme="minorHAnsi" w:cs="MyriadPro-Regular"/>
          <w:b/>
          <w:bCs/>
          <w:sz w:val="22"/>
          <w:szCs w:val="22"/>
        </w:rPr>
        <w:t xml:space="preserve"> i gradova Republike Srpske u Bijeljini (</w:t>
      </w:r>
      <w:r w:rsidR="00CD545E">
        <w:rPr>
          <w:rFonts w:asciiTheme="minorHAnsi" w:hAnsiTheme="minorHAnsi" w:cs="MyriadPro-Regular"/>
          <w:b/>
          <w:bCs/>
          <w:sz w:val="22"/>
          <w:szCs w:val="22"/>
        </w:rPr>
        <w:t xml:space="preserve">ul. </w:t>
      </w:r>
      <w:r w:rsidRPr="00336381">
        <w:rPr>
          <w:rFonts w:asciiTheme="minorHAnsi" w:hAnsiTheme="minorHAnsi" w:cs="MyriadPro-Regular"/>
          <w:b/>
          <w:bCs/>
          <w:sz w:val="22"/>
          <w:szCs w:val="22"/>
        </w:rPr>
        <w:t xml:space="preserve">Potporučnika </w:t>
      </w:r>
      <w:proofErr w:type="spellStart"/>
      <w:r w:rsidRPr="00336381">
        <w:rPr>
          <w:rFonts w:asciiTheme="minorHAnsi" w:hAnsiTheme="minorHAnsi" w:cs="MyriadPro-Regular"/>
          <w:b/>
          <w:bCs/>
          <w:sz w:val="22"/>
          <w:szCs w:val="22"/>
        </w:rPr>
        <w:t>Smajića</w:t>
      </w:r>
      <w:proofErr w:type="spellEnd"/>
      <w:r w:rsidRPr="00336381">
        <w:rPr>
          <w:rFonts w:asciiTheme="minorHAnsi" w:hAnsiTheme="minorHAnsi" w:cs="MyriadPro-Regular"/>
          <w:b/>
          <w:bCs/>
          <w:sz w:val="22"/>
          <w:szCs w:val="22"/>
        </w:rPr>
        <w:t xml:space="preserve"> 18, treći sprat) u četvrtak, 27. marta, 2025. u 13:00 sati</w:t>
      </w:r>
      <w:r w:rsidRPr="00336381">
        <w:rPr>
          <w:rFonts w:asciiTheme="minorHAnsi" w:hAnsiTheme="minorHAnsi" w:cs="MyriadPro-Regular"/>
          <w:sz w:val="22"/>
          <w:szCs w:val="22"/>
        </w:rPr>
        <w:t xml:space="preserve">. Ostali termini i lokacije </w:t>
      </w:r>
      <w:r w:rsidR="00CF560D" w:rsidRPr="00336381">
        <w:rPr>
          <w:rFonts w:asciiTheme="minorHAnsi" w:hAnsiTheme="minorHAnsi" w:cs="MyriadPro-Regular"/>
          <w:sz w:val="22"/>
          <w:szCs w:val="22"/>
        </w:rPr>
        <w:t xml:space="preserve">će </w:t>
      </w:r>
      <w:r w:rsidRPr="00336381">
        <w:rPr>
          <w:rFonts w:asciiTheme="minorHAnsi" w:hAnsiTheme="minorHAnsi" w:cs="MyriadPro-Regular"/>
          <w:sz w:val="22"/>
          <w:szCs w:val="22"/>
        </w:rPr>
        <w:t>bit</w:t>
      </w:r>
      <w:r w:rsidR="00BA4126" w:rsidRPr="00336381">
        <w:rPr>
          <w:rFonts w:asciiTheme="minorHAnsi" w:hAnsiTheme="minorHAnsi" w:cs="MyriadPro-Regular"/>
          <w:sz w:val="22"/>
          <w:szCs w:val="22"/>
        </w:rPr>
        <w:t>i</w:t>
      </w:r>
      <w:r w:rsidRPr="00336381">
        <w:rPr>
          <w:rFonts w:asciiTheme="minorHAnsi" w:hAnsiTheme="minorHAnsi" w:cs="MyriadPro-Regular"/>
          <w:sz w:val="22"/>
          <w:szCs w:val="22"/>
        </w:rPr>
        <w:t xml:space="preserve"> naknadno objavljeni na web stranicama UNDP-a BiH, Saveza općina i gradova Federacije BiH i Saveza </w:t>
      </w:r>
      <w:proofErr w:type="spellStart"/>
      <w:r w:rsidRPr="00336381">
        <w:rPr>
          <w:rFonts w:asciiTheme="minorHAnsi" w:hAnsiTheme="minorHAnsi" w:cs="MyriadPro-Regular"/>
          <w:sz w:val="22"/>
          <w:szCs w:val="22"/>
        </w:rPr>
        <w:t>opština</w:t>
      </w:r>
      <w:proofErr w:type="spellEnd"/>
      <w:r w:rsidRPr="00336381">
        <w:rPr>
          <w:rFonts w:asciiTheme="minorHAnsi" w:hAnsiTheme="minorHAnsi" w:cs="MyriadPro-Regular"/>
          <w:sz w:val="22"/>
          <w:szCs w:val="22"/>
        </w:rPr>
        <w:t xml:space="preserve"> i gradova Republike Srpske</w:t>
      </w:r>
      <w:r w:rsidR="00DF050B" w:rsidRPr="00336381">
        <w:rPr>
          <w:rFonts w:asciiTheme="minorHAnsi" w:hAnsiTheme="minorHAnsi" w:cs="MyriadPro-Regular"/>
          <w:sz w:val="22"/>
          <w:szCs w:val="22"/>
        </w:rPr>
        <w:t>.</w:t>
      </w:r>
    </w:p>
    <w:p w14:paraId="31568FAD" w14:textId="118EDFB4" w:rsidR="009F1825" w:rsidRPr="00336381" w:rsidRDefault="009F1825">
      <w:pPr>
        <w:spacing w:after="160" w:line="259" w:lineRule="auto"/>
        <w:rPr>
          <w:rFonts w:asciiTheme="minorHAnsi" w:hAnsiTheme="minorHAnsi" w:cs="MyriadPro-Regular"/>
          <w:sz w:val="22"/>
          <w:szCs w:val="22"/>
        </w:rPr>
      </w:pPr>
      <w:r w:rsidRPr="00336381">
        <w:rPr>
          <w:rFonts w:asciiTheme="minorHAnsi" w:hAnsiTheme="minorHAnsi" w:cs="MyriadPro-Regular"/>
          <w:sz w:val="22"/>
          <w:szCs w:val="22"/>
        </w:rPr>
        <w:br w:type="page"/>
      </w:r>
    </w:p>
    <w:p w14:paraId="7848284C" w14:textId="2AA19CD0" w:rsidR="009C33C6" w:rsidRPr="00336381" w:rsidRDefault="009C33C6" w:rsidP="009370DC">
      <w:pPr>
        <w:pStyle w:val="Heading1"/>
        <w:numPr>
          <w:ilvl w:val="0"/>
          <w:numId w:val="3"/>
        </w:numPr>
        <w:spacing w:before="100" w:beforeAutospacing="1" w:after="240"/>
        <w:jc w:val="center"/>
        <w:rPr>
          <w:lang w:val="hr-BA"/>
        </w:rPr>
      </w:pPr>
      <w:bookmarkStart w:id="60" w:name="_Toc193113370"/>
      <w:bookmarkStart w:id="61" w:name="_Toc193291962"/>
      <w:r w:rsidRPr="00336381">
        <w:rPr>
          <w:lang w:val="hr-BA"/>
        </w:rPr>
        <w:t xml:space="preserve">Matrica za ocjenjivanje i </w:t>
      </w:r>
      <w:r w:rsidR="002A52C1" w:rsidRPr="00336381">
        <w:rPr>
          <w:lang w:val="hr-BA"/>
        </w:rPr>
        <w:t>l</w:t>
      </w:r>
      <w:r w:rsidRPr="00336381">
        <w:rPr>
          <w:lang w:val="hr-BA"/>
        </w:rPr>
        <w:t>ista prateće dokumentacije</w:t>
      </w:r>
      <w:bookmarkEnd w:id="60"/>
      <w:bookmarkEnd w:id="61"/>
    </w:p>
    <w:p w14:paraId="4087F820" w14:textId="4B869532" w:rsidR="009C33C6" w:rsidRPr="00336381" w:rsidRDefault="001734FE" w:rsidP="009370DC">
      <w:pPr>
        <w:pStyle w:val="Heading2"/>
        <w:numPr>
          <w:ilvl w:val="1"/>
          <w:numId w:val="3"/>
        </w:numPr>
        <w:spacing w:before="0"/>
        <w:rPr>
          <w:szCs w:val="24"/>
        </w:rPr>
      </w:pPr>
      <w:bookmarkStart w:id="62" w:name="_Toc193291963"/>
      <w:r w:rsidRPr="00336381">
        <w:rPr>
          <w:szCs w:val="24"/>
        </w:rPr>
        <w:t>Matrica za ocjenjivanje</w:t>
      </w:r>
      <w:bookmarkEnd w:id="62"/>
      <w:r w:rsidRPr="00336381">
        <w:rPr>
          <w:szCs w:val="24"/>
        </w:rPr>
        <w:t xml:space="preserve"> </w:t>
      </w:r>
    </w:p>
    <w:tbl>
      <w:tblPr>
        <w:tblStyle w:val="TableGrid"/>
        <w:tblW w:w="5000" w:type="pct"/>
        <w:tblLook w:val="04A0" w:firstRow="1" w:lastRow="0" w:firstColumn="1" w:lastColumn="0" w:noHBand="0" w:noVBand="1"/>
      </w:tblPr>
      <w:tblGrid>
        <w:gridCol w:w="409"/>
        <w:gridCol w:w="137"/>
        <w:gridCol w:w="7388"/>
        <w:gridCol w:w="1416"/>
      </w:tblGrid>
      <w:tr w:rsidR="002A52C1" w:rsidRPr="00336381" w14:paraId="51CC9994" w14:textId="77777777">
        <w:trPr>
          <w:trHeight w:val="431"/>
        </w:trPr>
        <w:tc>
          <w:tcPr>
            <w:tcW w:w="5000" w:type="pct"/>
            <w:gridSpan w:val="4"/>
            <w:shd w:val="clear" w:color="auto" w:fill="98A7BD" w:themeFill="text2" w:themeFillTint="80"/>
            <w:vAlign w:val="center"/>
          </w:tcPr>
          <w:p w14:paraId="618F4EBD" w14:textId="77777777" w:rsidR="002A52C1" w:rsidRPr="00336381" w:rsidRDefault="002A52C1">
            <w:pPr>
              <w:jc w:val="center"/>
              <w:rPr>
                <w:rFonts w:ascii="Myriad Pro" w:hAnsi="Myriad Pro" w:cs="Calibri"/>
                <w:i/>
                <w:iCs/>
                <w:noProof/>
                <w:sz w:val="16"/>
                <w:szCs w:val="16"/>
              </w:rPr>
            </w:pPr>
            <w:r w:rsidRPr="00336381">
              <w:rPr>
                <w:rFonts w:ascii="Myriad Pro" w:hAnsi="Myriad Pro" w:cs="Calibri"/>
                <w:b/>
                <w:bCs/>
                <w:noProof/>
                <w:sz w:val="16"/>
                <w:szCs w:val="16"/>
              </w:rPr>
              <w:t>ELIMINATORNI KRITERIJI</w:t>
            </w:r>
          </w:p>
        </w:tc>
      </w:tr>
      <w:tr w:rsidR="002A52C1" w:rsidRPr="00336381" w14:paraId="3C70468E" w14:textId="77777777">
        <w:tc>
          <w:tcPr>
            <w:tcW w:w="292" w:type="pct"/>
            <w:gridSpan w:val="2"/>
          </w:tcPr>
          <w:p w14:paraId="312C9257" w14:textId="77777777" w:rsidR="002A52C1" w:rsidRPr="00336381" w:rsidRDefault="002A52C1">
            <w:pPr>
              <w:rPr>
                <w:rFonts w:ascii="Myriad Pro" w:hAnsi="Myriad Pro"/>
                <w:b/>
                <w:bCs/>
                <w:sz w:val="16"/>
                <w:szCs w:val="16"/>
              </w:rPr>
            </w:pPr>
            <w:r w:rsidRPr="00336381">
              <w:rPr>
                <w:rFonts w:ascii="Myriad Pro" w:hAnsi="Myriad Pro" w:cs="Calibri"/>
                <w:b/>
                <w:bCs/>
                <w:i/>
                <w:iCs/>
                <w:noProof/>
                <w:sz w:val="16"/>
                <w:szCs w:val="16"/>
              </w:rPr>
              <w:t>1</w:t>
            </w:r>
          </w:p>
        </w:tc>
        <w:tc>
          <w:tcPr>
            <w:tcW w:w="4708" w:type="pct"/>
            <w:gridSpan w:val="2"/>
          </w:tcPr>
          <w:p w14:paraId="15F6E9B3"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Jedinica lokalne samouprave ( JLS) nije prethodno učestvovala ni u jednom od dva projekta: Jačanje lokalne demokratije – LOD ili Regionalni program lokalne demokratije na Zapadnom Balkanu – ReLOaD</w:t>
            </w:r>
          </w:p>
        </w:tc>
      </w:tr>
      <w:tr w:rsidR="002A52C1" w:rsidRPr="00336381" w14:paraId="344AF652" w14:textId="77777777">
        <w:tc>
          <w:tcPr>
            <w:tcW w:w="292" w:type="pct"/>
            <w:gridSpan w:val="2"/>
          </w:tcPr>
          <w:p w14:paraId="3A4F76D9"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2</w:t>
            </w:r>
          </w:p>
        </w:tc>
        <w:tc>
          <w:tcPr>
            <w:tcW w:w="4708" w:type="pct"/>
            <w:gridSpan w:val="2"/>
          </w:tcPr>
          <w:p w14:paraId="158F44B1"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JLS  će usvojiti LOD metodologiju za dodjelu sredstava organizacijama civilnog društva i primjenjivati je na samostalne javne pozive tokom 2026., 2027. i 2028. godine</w:t>
            </w:r>
          </w:p>
        </w:tc>
      </w:tr>
      <w:tr w:rsidR="002A52C1" w:rsidRPr="00336381" w14:paraId="2C680F9B" w14:textId="77777777">
        <w:tc>
          <w:tcPr>
            <w:tcW w:w="292" w:type="pct"/>
            <w:gridSpan w:val="2"/>
          </w:tcPr>
          <w:p w14:paraId="3AD86E39"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3</w:t>
            </w:r>
          </w:p>
        </w:tc>
        <w:tc>
          <w:tcPr>
            <w:tcW w:w="4708" w:type="pct"/>
            <w:gridSpan w:val="2"/>
          </w:tcPr>
          <w:p w14:paraId="1C0950A8"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JLS izražava spremnost da uspostavi i institucionalizira mehanizme za uključivanje građana, kao i spremnost da poveća uključenost OCD u kreiranju politika i njihovoj  primjen</w:t>
            </w:r>
          </w:p>
        </w:tc>
      </w:tr>
      <w:tr w:rsidR="002A52C1" w:rsidRPr="00336381" w14:paraId="13F6824A" w14:textId="77777777">
        <w:tc>
          <w:tcPr>
            <w:tcW w:w="292" w:type="pct"/>
            <w:gridSpan w:val="2"/>
          </w:tcPr>
          <w:p w14:paraId="2F2B673B"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4</w:t>
            </w:r>
          </w:p>
        </w:tc>
        <w:tc>
          <w:tcPr>
            <w:tcW w:w="4708" w:type="pct"/>
            <w:gridSpan w:val="2"/>
          </w:tcPr>
          <w:p w14:paraId="2F240592"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JLS izražava spremnost da uspostavi/ojača i institucionalizira mehanizme za uključenje građana</w:t>
            </w:r>
          </w:p>
        </w:tc>
      </w:tr>
      <w:tr w:rsidR="002A52C1" w:rsidRPr="00336381" w14:paraId="0790A51F" w14:textId="77777777">
        <w:tc>
          <w:tcPr>
            <w:tcW w:w="292" w:type="pct"/>
            <w:gridSpan w:val="2"/>
          </w:tcPr>
          <w:p w14:paraId="72F118F6"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5</w:t>
            </w:r>
          </w:p>
        </w:tc>
        <w:tc>
          <w:tcPr>
            <w:tcW w:w="4708" w:type="pct"/>
            <w:gridSpan w:val="2"/>
          </w:tcPr>
          <w:p w14:paraId="26578B88"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JLS se obavezuje da će sufinansirati projekte OCD u iznosu od najmanje 35% ukupno plasiranih sredstava u toj lokalnoj zajednici, u okviru ReLOaD 3 projekta</w:t>
            </w:r>
          </w:p>
        </w:tc>
      </w:tr>
      <w:tr w:rsidR="002A52C1" w:rsidRPr="00336381" w14:paraId="0A9E7714" w14:textId="77777777">
        <w:tc>
          <w:tcPr>
            <w:tcW w:w="292" w:type="pct"/>
            <w:gridSpan w:val="2"/>
            <w:tcBorders>
              <w:right w:val="nil"/>
            </w:tcBorders>
            <w:shd w:val="clear" w:color="auto" w:fill="98A7BD" w:themeFill="text2" w:themeFillTint="80"/>
            <w:vAlign w:val="center"/>
          </w:tcPr>
          <w:p w14:paraId="531B3907" w14:textId="77777777" w:rsidR="002A52C1" w:rsidRPr="00336381" w:rsidRDefault="002A52C1">
            <w:pPr>
              <w:jc w:val="center"/>
              <w:rPr>
                <w:rFonts w:ascii="Myriad Pro" w:hAnsi="Myriad Pro" w:cs="Calibri"/>
                <w:b/>
                <w:bCs/>
                <w:noProof/>
                <w:sz w:val="16"/>
                <w:szCs w:val="16"/>
              </w:rPr>
            </w:pPr>
          </w:p>
        </w:tc>
        <w:tc>
          <w:tcPr>
            <w:tcW w:w="3951" w:type="pct"/>
            <w:tcBorders>
              <w:left w:val="nil"/>
            </w:tcBorders>
            <w:shd w:val="clear" w:color="auto" w:fill="98A7BD" w:themeFill="text2" w:themeFillTint="80"/>
            <w:vAlign w:val="center"/>
          </w:tcPr>
          <w:p w14:paraId="5667A62C"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OSNOVNI KRITERIJI</w:t>
            </w:r>
          </w:p>
        </w:tc>
        <w:tc>
          <w:tcPr>
            <w:tcW w:w="757" w:type="pct"/>
            <w:shd w:val="clear" w:color="auto" w:fill="98A7BD" w:themeFill="text2" w:themeFillTint="80"/>
            <w:vAlign w:val="center"/>
          </w:tcPr>
          <w:p w14:paraId="615EBDA6"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BROJ BODOVA</w:t>
            </w:r>
          </w:p>
        </w:tc>
      </w:tr>
      <w:tr w:rsidR="002A52C1" w:rsidRPr="00336381" w14:paraId="57C9CAED" w14:textId="77777777">
        <w:tc>
          <w:tcPr>
            <w:tcW w:w="292" w:type="pct"/>
            <w:gridSpan w:val="2"/>
          </w:tcPr>
          <w:p w14:paraId="7C4AF1B6"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1</w:t>
            </w:r>
          </w:p>
        </w:tc>
        <w:tc>
          <w:tcPr>
            <w:tcW w:w="3951" w:type="pct"/>
          </w:tcPr>
          <w:p w14:paraId="6227BCD7" w14:textId="77777777" w:rsidR="002A52C1" w:rsidRPr="00336381" w:rsidRDefault="002A52C1">
            <w:pPr>
              <w:rPr>
                <w:rFonts w:ascii="Myriad Pro" w:hAnsi="Myriad Pro" w:cs="Calibri"/>
                <w:b/>
                <w:bCs/>
                <w:noProof/>
                <w:sz w:val="16"/>
                <w:szCs w:val="16"/>
              </w:rPr>
            </w:pPr>
            <w:r w:rsidRPr="00336381">
              <w:rPr>
                <w:rFonts w:ascii="Myriad Pro" w:hAnsi="Myriad Pro" w:cs="Calibri"/>
                <w:b/>
                <w:bCs/>
                <w:noProof/>
                <w:sz w:val="16"/>
                <w:szCs w:val="16"/>
              </w:rPr>
              <w:t xml:space="preserve">INSTITUCIONALNI KAPACITETI JLS </w:t>
            </w:r>
          </w:p>
        </w:tc>
        <w:tc>
          <w:tcPr>
            <w:tcW w:w="757" w:type="pct"/>
          </w:tcPr>
          <w:p w14:paraId="29846956"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10</w:t>
            </w:r>
          </w:p>
        </w:tc>
      </w:tr>
      <w:tr w:rsidR="002A52C1" w:rsidRPr="00336381" w14:paraId="4B185FD3" w14:textId="77777777">
        <w:tc>
          <w:tcPr>
            <w:tcW w:w="292" w:type="pct"/>
            <w:gridSpan w:val="2"/>
          </w:tcPr>
          <w:p w14:paraId="737AD942"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2</w:t>
            </w:r>
          </w:p>
        </w:tc>
        <w:tc>
          <w:tcPr>
            <w:tcW w:w="3951" w:type="pct"/>
          </w:tcPr>
          <w:p w14:paraId="4AEDC026" w14:textId="77777777" w:rsidR="002A52C1" w:rsidRPr="00336381" w:rsidRDefault="002A52C1">
            <w:pPr>
              <w:rPr>
                <w:rFonts w:ascii="Myriad Pro" w:hAnsi="Myriad Pro" w:cs="Calibri"/>
                <w:b/>
                <w:bCs/>
                <w:noProof/>
                <w:sz w:val="16"/>
                <w:szCs w:val="16"/>
              </w:rPr>
            </w:pPr>
            <w:r w:rsidRPr="00336381">
              <w:rPr>
                <w:rFonts w:ascii="Myriad Pro" w:hAnsi="Myriad Pro" w:cs="Calibri"/>
                <w:b/>
                <w:bCs/>
                <w:noProof/>
                <w:sz w:val="16"/>
                <w:szCs w:val="16"/>
              </w:rPr>
              <w:t>RAZVIJENOST CIVILNOG DRUŠTVA, TRANSPARENTNOST I SARADNJA SA OCD</w:t>
            </w:r>
          </w:p>
        </w:tc>
        <w:tc>
          <w:tcPr>
            <w:tcW w:w="757" w:type="pct"/>
          </w:tcPr>
          <w:p w14:paraId="1DF13F5C"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30</w:t>
            </w:r>
          </w:p>
        </w:tc>
      </w:tr>
      <w:tr w:rsidR="002A52C1" w:rsidRPr="00336381" w14:paraId="36EF5791" w14:textId="77777777">
        <w:tc>
          <w:tcPr>
            <w:tcW w:w="292" w:type="pct"/>
            <w:gridSpan w:val="2"/>
          </w:tcPr>
          <w:p w14:paraId="0120EC5C"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3</w:t>
            </w:r>
          </w:p>
        </w:tc>
        <w:tc>
          <w:tcPr>
            <w:tcW w:w="3951" w:type="pct"/>
          </w:tcPr>
          <w:p w14:paraId="67183C91" w14:textId="77777777" w:rsidR="002A52C1" w:rsidRPr="00336381" w:rsidRDefault="002A52C1">
            <w:pPr>
              <w:rPr>
                <w:rFonts w:ascii="Myriad Pro" w:hAnsi="Myriad Pro" w:cs="Calibri"/>
                <w:b/>
                <w:bCs/>
                <w:noProof/>
                <w:sz w:val="16"/>
                <w:szCs w:val="16"/>
              </w:rPr>
            </w:pPr>
            <w:r w:rsidRPr="00336381">
              <w:rPr>
                <w:rFonts w:ascii="Myriad Pro" w:hAnsi="Myriad Pro" w:cs="Calibri"/>
                <w:b/>
                <w:bCs/>
                <w:noProof/>
                <w:sz w:val="16"/>
                <w:szCs w:val="16"/>
              </w:rPr>
              <w:t xml:space="preserve">FINANSIJSKA IZDVAJANJA ZA OCD I JAVNI POZIVI </w:t>
            </w:r>
          </w:p>
        </w:tc>
        <w:tc>
          <w:tcPr>
            <w:tcW w:w="757" w:type="pct"/>
          </w:tcPr>
          <w:p w14:paraId="27D87AE4"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30</w:t>
            </w:r>
          </w:p>
        </w:tc>
      </w:tr>
      <w:tr w:rsidR="002A52C1" w:rsidRPr="00336381" w14:paraId="4802F5BB" w14:textId="77777777">
        <w:tc>
          <w:tcPr>
            <w:tcW w:w="292" w:type="pct"/>
            <w:gridSpan w:val="2"/>
          </w:tcPr>
          <w:p w14:paraId="16FF2E3E"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4</w:t>
            </w:r>
          </w:p>
        </w:tc>
        <w:tc>
          <w:tcPr>
            <w:tcW w:w="3951" w:type="pct"/>
          </w:tcPr>
          <w:p w14:paraId="569DCED3" w14:textId="77777777" w:rsidR="002A52C1" w:rsidRPr="00336381" w:rsidRDefault="002A52C1">
            <w:pPr>
              <w:rPr>
                <w:rFonts w:ascii="Myriad Pro" w:hAnsi="Myriad Pro" w:cs="Calibri"/>
                <w:b/>
                <w:bCs/>
                <w:noProof/>
                <w:sz w:val="16"/>
                <w:szCs w:val="16"/>
              </w:rPr>
            </w:pPr>
            <w:r w:rsidRPr="00336381">
              <w:rPr>
                <w:rFonts w:ascii="Myriad Pro" w:hAnsi="Myriad Pro" w:cs="Calibri"/>
                <w:b/>
                <w:bCs/>
                <w:noProof/>
                <w:sz w:val="16"/>
                <w:szCs w:val="16"/>
              </w:rPr>
              <w:t>SARADNJA SA GRAĐANIMA</w:t>
            </w:r>
          </w:p>
        </w:tc>
        <w:tc>
          <w:tcPr>
            <w:tcW w:w="757" w:type="pct"/>
          </w:tcPr>
          <w:p w14:paraId="7F14475F"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20</w:t>
            </w:r>
          </w:p>
        </w:tc>
      </w:tr>
      <w:tr w:rsidR="002A52C1" w:rsidRPr="00336381" w14:paraId="69CAA3BE" w14:textId="77777777">
        <w:tc>
          <w:tcPr>
            <w:tcW w:w="292" w:type="pct"/>
            <w:gridSpan w:val="2"/>
          </w:tcPr>
          <w:p w14:paraId="3499E844"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5</w:t>
            </w:r>
          </w:p>
        </w:tc>
        <w:tc>
          <w:tcPr>
            <w:tcW w:w="3951" w:type="pct"/>
          </w:tcPr>
          <w:p w14:paraId="0F7050AC" w14:textId="7D2539CA" w:rsidR="002A52C1" w:rsidRPr="00336381" w:rsidRDefault="002A52C1">
            <w:pPr>
              <w:rPr>
                <w:rFonts w:ascii="Myriad Pro" w:hAnsi="Myriad Pro" w:cs="Calibri"/>
                <w:b/>
                <w:bCs/>
                <w:noProof/>
                <w:sz w:val="16"/>
                <w:szCs w:val="16"/>
              </w:rPr>
            </w:pPr>
            <w:r w:rsidRPr="00336381">
              <w:rPr>
                <w:rFonts w:ascii="Myriad Pro" w:hAnsi="Myriad Pro" w:cs="Calibri"/>
                <w:b/>
                <w:bCs/>
                <w:noProof/>
                <w:sz w:val="16"/>
                <w:szCs w:val="16"/>
              </w:rPr>
              <w:t>SUFINANSIRANJE PROJEKATA VEĆE OD 35%</w:t>
            </w:r>
            <w:r w:rsidR="00DA37A2" w:rsidRPr="00336381">
              <w:rPr>
                <w:rFonts w:ascii="Myriad Pro" w:hAnsi="Myriad Pro" w:cs="Calibri"/>
                <w:b/>
                <w:bCs/>
                <w:noProof/>
                <w:sz w:val="16"/>
                <w:szCs w:val="16"/>
              </w:rPr>
              <w:t xml:space="preserve">   </w:t>
            </w:r>
          </w:p>
        </w:tc>
        <w:tc>
          <w:tcPr>
            <w:tcW w:w="757" w:type="pct"/>
          </w:tcPr>
          <w:p w14:paraId="62D39366"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10</w:t>
            </w:r>
          </w:p>
        </w:tc>
      </w:tr>
      <w:tr w:rsidR="002A52C1" w:rsidRPr="00336381" w14:paraId="120C43F6" w14:textId="77777777">
        <w:tc>
          <w:tcPr>
            <w:tcW w:w="292" w:type="pct"/>
            <w:gridSpan w:val="2"/>
          </w:tcPr>
          <w:p w14:paraId="1DF89B40" w14:textId="77777777" w:rsidR="002A52C1" w:rsidRPr="00336381" w:rsidRDefault="002A52C1">
            <w:pPr>
              <w:rPr>
                <w:rFonts w:ascii="Myriad Pro" w:hAnsi="Myriad Pro" w:cs="Calibri"/>
                <w:b/>
                <w:bCs/>
                <w:i/>
                <w:iCs/>
                <w:noProof/>
                <w:sz w:val="16"/>
                <w:szCs w:val="16"/>
              </w:rPr>
            </w:pPr>
          </w:p>
        </w:tc>
        <w:tc>
          <w:tcPr>
            <w:tcW w:w="3951" w:type="pct"/>
            <w:vAlign w:val="center"/>
          </w:tcPr>
          <w:p w14:paraId="656896F4" w14:textId="77777777" w:rsidR="002A52C1" w:rsidRPr="00336381" w:rsidRDefault="002A52C1">
            <w:pPr>
              <w:jc w:val="right"/>
              <w:rPr>
                <w:rFonts w:ascii="Myriad Pro" w:hAnsi="Myriad Pro" w:cs="Calibri"/>
                <w:b/>
                <w:bCs/>
                <w:i/>
                <w:iCs/>
                <w:noProof/>
                <w:sz w:val="16"/>
                <w:szCs w:val="16"/>
              </w:rPr>
            </w:pPr>
            <w:r w:rsidRPr="00336381">
              <w:rPr>
                <w:rFonts w:ascii="Myriad Pro" w:hAnsi="Myriad Pro" w:cs="Calibri"/>
                <w:b/>
                <w:bCs/>
                <w:i/>
                <w:iCs/>
                <w:noProof/>
                <w:sz w:val="16"/>
                <w:szCs w:val="16"/>
              </w:rPr>
              <w:t>TOTAL</w:t>
            </w:r>
          </w:p>
        </w:tc>
        <w:tc>
          <w:tcPr>
            <w:tcW w:w="757" w:type="pct"/>
          </w:tcPr>
          <w:p w14:paraId="7873EB06"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100</w:t>
            </w:r>
          </w:p>
        </w:tc>
      </w:tr>
      <w:tr w:rsidR="002A52C1" w:rsidRPr="00336381" w14:paraId="4FBB32D0" w14:textId="77777777">
        <w:trPr>
          <w:trHeight w:val="413"/>
        </w:trPr>
        <w:tc>
          <w:tcPr>
            <w:tcW w:w="5000" w:type="pct"/>
            <w:gridSpan w:val="4"/>
            <w:shd w:val="clear" w:color="auto" w:fill="98A7BD" w:themeFill="text2" w:themeFillTint="80"/>
            <w:vAlign w:val="center"/>
          </w:tcPr>
          <w:p w14:paraId="0F9484E6" w14:textId="77777777" w:rsidR="002A52C1" w:rsidRPr="00336381" w:rsidRDefault="002A52C1">
            <w:pPr>
              <w:jc w:val="center"/>
              <w:rPr>
                <w:rFonts w:ascii="Myriad Pro" w:hAnsi="Myriad Pro" w:cs="Calibri"/>
                <w:i/>
                <w:iCs/>
                <w:noProof/>
                <w:sz w:val="16"/>
                <w:szCs w:val="16"/>
              </w:rPr>
            </w:pPr>
            <w:r w:rsidRPr="00336381">
              <w:rPr>
                <w:rFonts w:ascii="Myriad Pro" w:hAnsi="Myriad Pro" w:cs="Calibri"/>
                <w:b/>
                <w:bCs/>
                <w:noProof/>
                <w:sz w:val="16"/>
                <w:szCs w:val="16"/>
              </w:rPr>
              <w:t>KRITERIJI ZA USKLAĐIVANJE</w:t>
            </w:r>
          </w:p>
        </w:tc>
      </w:tr>
      <w:tr w:rsidR="002A52C1" w:rsidRPr="00336381" w14:paraId="6F5DCC49" w14:textId="77777777">
        <w:tc>
          <w:tcPr>
            <w:tcW w:w="219" w:type="pct"/>
          </w:tcPr>
          <w:p w14:paraId="5B99256F" w14:textId="77777777" w:rsidR="002A52C1" w:rsidRPr="00336381" w:rsidRDefault="002A52C1">
            <w:pPr>
              <w:rPr>
                <w:rFonts w:ascii="Myriad Pro" w:hAnsi="Myriad Pro" w:cs="Calibri"/>
                <w:i/>
                <w:iCs/>
                <w:noProof/>
                <w:sz w:val="16"/>
                <w:szCs w:val="16"/>
              </w:rPr>
            </w:pPr>
            <w:r w:rsidRPr="00336381">
              <w:rPr>
                <w:rFonts w:ascii="Myriad Pro" w:hAnsi="Myriad Pro" w:cs="Calibri"/>
                <w:i/>
                <w:iCs/>
                <w:noProof/>
                <w:sz w:val="16"/>
                <w:szCs w:val="16"/>
              </w:rPr>
              <w:t>1</w:t>
            </w:r>
          </w:p>
        </w:tc>
        <w:tc>
          <w:tcPr>
            <w:tcW w:w="4781" w:type="pct"/>
            <w:gridSpan w:val="3"/>
          </w:tcPr>
          <w:p w14:paraId="1D3E054B" w14:textId="77777777" w:rsidR="002A52C1" w:rsidRPr="00336381" w:rsidRDefault="002A52C1">
            <w:pPr>
              <w:rPr>
                <w:rFonts w:ascii="Myriad Pro" w:hAnsi="Myriad Pro" w:cs="Calibri"/>
                <w:b/>
                <w:bCs/>
                <w:noProof/>
                <w:sz w:val="16"/>
                <w:szCs w:val="16"/>
              </w:rPr>
            </w:pPr>
            <w:r w:rsidRPr="00336381">
              <w:rPr>
                <w:rFonts w:ascii="Myriad Pro" w:hAnsi="Myriad Pro" w:cs="Calibri"/>
                <w:b/>
                <w:bCs/>
                <w:noProof/>
                <w:sz w:val="16"/>
                <w:szCs w:val="16"/>
              </w:rPr>
              <w:t>UČEŠĆE JLS U DRUGIM RAZVOJNIM PROJEKTIMA</w:t>
            </w:r>
          </w:p>
        </w:tc>
      </w:tr>
      <w:tr w:rsidR="002A52C1" w:rsidRPr="00336381" w14:paraId="6AE098BF" w14:textId="77777777">
        <w:tc>
          <w:tcPr>
            <w:tcW w:w="219" w:type="pct"/>
          </w:tcPr>
          <w:p w14:paraId="7C72F5A4" w14:textId="77777777" w:rsidR="002A52C1" w:rsidRPr="00336381" w:rsidRDefault="002A52C1">
            <w:pPr>
              <w:rPr>
                <w:rFonts w:ascii="Myriad Pro" w:hAnsi="Myriad Pro" w:cs="Calibri"/>
                <w:i/>
                <w:iCs/>
                <w:noProof/>
                <w:sz w:val="16"/>
                <w:szCs w:val="16"/>
              </w:rPr>
            </w:pPr>
            <w:r w:rsidRPr="00336381">
              <w:rPr>
                <w:rFonts w:ascii="Myriad Pro" w:hAnsi="Myriad Pro" w:cs="Calibri"/>
                <w:i/>
                <w:iCs/>
                <w:noProof/>
                <w:sz w:val="16"/>
                <w:szCs w:val="16"/>
              </w:rPr>
              <w:t>2</w:t>
            </w:r>
          </w:p>
        </w:tc>
        <w:tc>
          <w:tcPr>
            <w:tcW w:w="4781" w:type="pct"/>
            <w:gridSpan w:val="3"/>
          </w:tcPr>
          <w:p w14:paraId="61468EC9" w14:textId="77777777" w:rsidR="002A52C1" w:rsidRPr="00336381" w:rsidRDefault="002A52C1">
            <w:pPr>
              <w:rPr>
                <w:rFonts w:ascii="Myriad Pro" w:hAnsi="Myriad Pro" w:cs="Calibri"/>
                <w:b/>
                <w:bCs/>
                <w:noProof/>
                <w:sz w:val="16"/>
                <w:szCs w:val="16"/>
              </w:rPr>
            </w:pPr>
            <w:r w:rsidRPr="00336381">
              <w:rPr>
                <w:rFonts w:ascii="Myriad Pro" w:hAnsi="Myriad Pro" w:cs="Calibri"/>
                <w:b/>
                <w:bCs/>
                <w:noProof/>
                <w:sz w:val="16"/>
                <w:szCs w:val="16"/>
              </w:rPr>
              <w:t xml:space="preserve">GEOGRAFSKA RASPROSTRANJENOST I RAZVIJENOST PARTNERSKIH JLS </w:t>
            </w:r>
          </w:p>
        </w:tc>
      </w:tr>
    </w:tbl>
    <w:p w14:paraId="719F5EC5" w14:textId="77777777" w:rsidR="009F1825" w:rsidRPr="00336381" w:rsidRDefault="009F1825"/>
    <w:p w14:paraId="75E558CE" w14:textId="47056BB2" w:rsidR="009F1825" w:rsidRPr="00336381" w:rsidRDefault="009F1825">
      <w:pPr>
        <w:rPr>
          <w:rFonts w:asciiTheme="minorHAnsi" w:hAnsiTheme="minorHAnsi" w:cstheme="minorHAnsi"/>
          <w:b/>
          <w:bCs/>
          <w:i/>
          <w:iCs/>
        </w:rPr>
      </w:pPr>
      <w:r w:rsidRPr="00336381">
        <w:rPr>
          <w:rFonts w:asciiTheme="minorHAnsi" w:hAnsiTheme="minorHAnsi" w:cstheme="minorHAnsi"/>
          <w:b/>
          <w:bCs/>
          <w:i/>
          <w:iCs/>
        </w:rPr>
        <w:t>Matrica za ocjenjivanje Osnovnih kriterija</w:t>
      </w:r>
    </w:p>
    <w:p w14:paraId="145CEB62" w14:textId="77777777" w:rsidR="009F1825" w:rsidRPr="00336381" w:rsidRDefault="009F1825"/>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543"/>
        <w:gridCol w:w="537"/>
        <w:gridCol w:w="1802"/>
        <w:gridCol w:w="808"/>
        <w:gridCol w:w="1531"/>
        <w:gridCol w:w="1169"/>
        <w:gridCol w:w="1170"/>
      </w:tblGrid>
      <w:tr w:rsidR="002A52C1" w:rsidRPr="00336381" w14:paraId="0904E6BC" w14:textId="77777777" w:rsidTr="00D92FEC">
        <w:trPr>
          <w:trHeight w:val="440"/>
        </w:trPr>
        <w:tc>
          <w:tcPr>
            <w:tcW w:w="1795" w:type="dxa"/>
            <w:tcBorders>
              <w:bottom w:val="single" w:sz="4" w:space="0" w:color="auto"/>
            </w:tcBorders>
            <w:shd w:val="clear" w:color="auto" w:fill="98A7BD" w:themeFill="text2" w:themeFillTint="80"/>
            <w:vAlign w:val="center"/>
            <w:hideMark/>
          </w:tcPr>
          <w:p w14:paraId="4550CE86"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OSNOVNI KRITERIJI</w:t>
            </w:r>
          </w:p>
        </w:tc>
        <w:tc>
          <w:tcPr>
            <w:tcW w:w="3690" w:type="dxa"/>
            <w:gridSpan w:val="4"/>
            <w:tcBorders>
              <w:bottom w:val="single" w:sz="4" w:space="0" w:color="auto"/>
            </w:tcBorders>
            <w:shd w:val="clear" w:color="auto" w:fill="98A7BD" w:themeFill="text2" w:themeFillTint="80"/>
            <w:vAlign w:val="center"/>
            <w:hideMark/>
          </w:tcPr>
          <w:p w14:paraId="480FBD53"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NAČIN BODOVANJA</w:t>
            </w:r>
          </w:p>
        </w:tc>
        <w:tc>
          <w:tcPr>
            <w:tcW w:w="2700" w:type="dxa"/>
            <w:gridSpan w:val="2"/>
            <w:tcBorders>
              <w:bottom w:val="single" w:sz="4" w:space="0" w:color="auto"/>
            </w:tcBorders>
            <w:shd w:val="clear" w:color="auto" w:fill="98A7BD" w:themeFill="text2" w:themeFillTint="80"/>
            <w:vAlign w:val="center"/>
            <w:hideMark/>
          </w:tcPr>
          <w:p w14:paraId="1EDF0068"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IZVORI VERIFIKACIJE</w:t>
            </w:r>
          </w:p>
        </w:tc>
        <w:tc>
          <w:tcPr>
            <w:tcW w:w="1170" w:type="dxa"/>
            <w:tcBorders>
              <w:bottom w:val="single" w:sz="4" w:space="0" w:color="auto"/>
            </w:tcBorders>
            <w:shd w:val="clear" w:color="auto" w:fill="98A7BD" w:themeFill="text2" w:themeFillTint="80"/>
            <w:vAlign w:val="center"/>
            <w:hideMark/>
          </w:tcPr>
          <w:p w14:paraId="6C1F54CB"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BROJ BODOVA</w:t>
            </w:r>
          </w:p>
        </w:tc>
      </w:tr>
      <w:tr w:rsidR="002A52C1" w:rsidRPr="00336381" w14:paraId="5953791D" w14:textId="77777777" w:rsidTr="00D92FEC">
        <w:trPr>
          <w:trHeight w:val="413"/>
        </w:trPr>
        <w:tc>
          <w:tcPr>
            <w:tcW w:w="9355" w:type="dxa"/>
            <w:gridSpan w:val="8"/>
            <w:shd w:val="clear" w:color="auto" w:fill="D9E2F3" w:themeFill="accent1" w:themeFillTint="33"/>
            <w:vAlign w:val="center"/>
            <w:hideMark/>
          </w:tcPr>
          <w:p w14:paraId="1C147EDC"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1. Institucionalni kapaciteti JLS</w:t>
            </w:r>
          </w:p>
        </w:tc>
      </w:tr>
      <w:tr w:rsidR="002A52C1" w:rsidRPr="00336381" w14:paraId="66828872" w14:textId="77777777" w:rsidTr="00D92FEC">
        <w:trPr>
          <w:trHeight w:val="593"/>
        </w:trPr>
        <w:tc>
          <w:tcPr>
            <w:tcW w:w="1795" w:type="dxa"/>
            <w:shd w:val="clear" w:color="auto" w:fill="FFFFFF" w:themeFill="background1"/>
            <w:vAlign w:val="center"/>
            <w:hideMark/>
          </w:tcPr>
          <w:p w14:paraId="725A3A67"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Strategija razvoja usvojena na participativan način uključujući učešće OCD (do 5 bodova)</w:t>
            </w:r>
          </w:p>
        </w:tc>
        <w:tc>
          <w:tcPr>
            <w:tcW w:w="3690" w:type="dxa"/>
            <w:gridSpan w:val="4"/>
            <w:shd w:val="clear" w:color="auto" w:fill="FFFFFF" w:themeFill="background1"/>
            <w:vAlign w:val="center"/>
            <w:hideMark/>
          </w:tcPr>
          <w:p w14:paraId="0A7F7EB4" w14:textId="77777777" w:rsidR="002A52C1" w:rsidRPr="00336381" w:rsidRDefault="002A52C1" w:rsidP="009370DC">
            <w:pPr>
              <w:pStyle w:val="ListParagraph"/>
              <w:numPr>
                <w:ilvl w:val="0"/>
                <w:numId w:val="10"/>
              </w:numPr>
              <w:ind w:left="253" w:hanging="270"/>
              <w:jc w:val="both"/>
              <w:rPr>
                <w:rFonts w:ascii="Myriad Pro" w:hAnsi="Myriad Pro" w:cs="Calibri"/>
                <w:noProof/>
                <w:sz w:val="16"/>
                <w:szCs w:val="16"/>
              </w:rPr>
            </w:pPr>
            <w:r w:rsidRPr="00336381">
              <w:rPr>
                <w:rFonts w:ascii="Myriad Pro" w:hAnsi="Myriad Pro" w:cs="Calibri"/>
                <w:noProof/>
                <w:sz w:val="16"/>
                <w:szCs w:val="16"/>
              </w:rPr>
              <w:t>Strategija razvoja je u procesu izrade (1 bod)</w:t>
            </w:r>
          </w:p>
          <w:p w14:paraId="582C677A" w14:textId="77777777" w:rsidR="002A52C1" w:rsidRPr="00336381" w:rsidRDefault="002A52C1" w:rsidP="009370DC">
            <w:pPr>
              <w:pStyle w:val="ListParagraph"/>
              <w:numPr>
                <w:ilvl w:val="0"/>
                <w:numId w:val="10"/>
              </w:numPr>
              <w:ind w:left="253" w:hanging="270"/>
              <w:jc w:val="both"/>
              <w:rPr>
                <w:rFonts w:ascii="Myriad Pro" w:hAnsi="Myriad Pro" w:cs="Calibri"/>
                <w:noProof/>
                <w:sz w:val="16"/>
                <w:szCs w:val="16"/>
              </w:rPr>
            </w:pPr>
            <w:r w:rsidRPr="00336381">
              <w:rPr>
                <w:rFonts w:ascii="Myriad Pro" w:hAnsi="Myriad Pro" w:cs="Calibri"/>
                <w:noProof/>
                <w:sz w:val="16"/>
                <w:szCs w:val="16"/>
              </w:rPr>
              <w:t>Strategija razvoja je u fazi usvajanja (2 boda)</w:t>
            </w:r>
          </w:p>
          <w:p w14:paraId="3A8A93FA" w14:textId="77777777" w:rsidR="002A52C1" w:rsidRPr="00336381" w:rsidRDefault="002A52C1" w:rsidP="009370DC">
            <w:pPr>
              <w:pStyle w:val="ListParagraph"/>
              <w:numPr>
                <w:ilvl w:val="0"/>
                <w:numId w:val="10"/>
              </w:numPr>
              <w:ind w:left="253" w:hanging="270"/>
              <w:jc w:val="both"/>
              <w:rPr>
                <w:rFonts w:ascii="Myriad Pro" w:hAnsi="Myriad Pro" w:cs="Calibri"/>
                <w:noProof/>
                <w:sz w:val="16"/>
                <w:szCs w:val="16"/>
              </w:rPr>
            </w:pPr>
            <w:r w:rsidRPr="00336381">
              <w:rPr>
                <w:rFonts w:ascii="Myriad Pro" w:hAnsi="Myriad Pro" w:cs="Calibri"/>
                <w:noProof/>
                <w:sz w:val="16"/>
                <w:szCs w:val="16"/>
              </w:rPr>
              <w:t>Strategija razvoja postoji i obuhvata period trajanja projekta (2025. - 2028.), te su u njenoj izradi učestvovali predstavnici OCD i građani (5 bodova)</w:t>
            </w:r>
          </w:p>
        </w:tc>
        <w:tc>
          <w:tcPr>
            <w:tcW w:w="2700" w:type="dxa"/>
            <w:gridSpan w:val="2"/>
            <w:shd w:val="clear" w:color="auto" w:fill="FFFFFF" w:themeFill="background1"/>
            <w:vAlign w:val="center"/>
            <w:hideMark/>
          </w:tcPr>
          <w:p w14:paraId="715BC3CC" w14:textId="77777777" w:rsidR="002A52C1" w:rsidRPr="00336381" w:rsidRDefault="002A52C1" w:rsidP="00423199">
            <w:pPr>
              <w:pStyle w:val="ListParagraph"/>
              <w:numPr>
                <w:ilvl w:val="0"/>
                <w:numId w:val="18"/>
              </w:numPr>
              <w:ind w:left="160" w:hanging="181"/>
              <w:jc w:val="both"/>
              <w:rPr>
                <w:rFonts w:ascii="Myriad Pro" w:hAnsi="Myriad Pro" w:cs="Calibri"/>
                <w:noProof/>
                <w:sz w:val="16"/>
                <w:szCs w:val="16"/>
              </w:rPr>
            </w:pPr>
            <w:r w:rsidRPr="00336381">
              <w:rPr>
                <w:rFonts w:ascii="Myriad Pro" w:hAnsi="Myriad Pro" w:cs="Calibri"/>
                <w:noProof/>
                <w:sz w:val="16"/>
                <w:szCs w:val="16"/>
              </w:rPr>
              <w:t>Odluka općinskog vijeća/skupštine opštine o izradi Strategije.</w:t>
            </w:r>
          </w:p>
          <w:p w14:paraId="68734B1D" w14:textId="77777777" w:rsidR="002A52C1" w:rsidRPr="00336381" w:rsidRDefault="002A52C1" w:rsidP="00423199">
            <w:pPr>
              <w:pStyle w:val="ListParagraph"/>
              <w:numPr>
                <w:ilvl w:val="0"/>
                <w:numId w:val="18"/>
              </w:numPr>
              <w:ind w:left="160" w:hanging="181"/>
              <w:jc w:val="both"/>
              <w:rPr>
                <w:rFonts w:ascii="Myriad Pro" w:hAnsi="Myriad Pro" w:cs="Calibri"/>
                <w:noProof/>
                <w:sz w:val="16"/>
                <w:szCs w:val="16"/>
              </w:rPr>
            </w:pPr>
            <w:r w:rsidRPr="00336381">
              <w:rPr>
                <w:rFonts w:ascii="Myriad Pro" w:hAnsi="Myriad Pro" w:cs="Calibri"/>
                <w:noProof/>
                <w:sz w:val="16"/>
                <w:szCs w:val="16"/>
              </w:rPr>
              <w:t>Skenirana kopija Nacrta Strategije razvoja u elektronskom formatu.</w:t>
            </w:r>
          </w:p>
          <w:p w14:paraId="2A1587DB" w14:textId="77777777" w:rsidR="002A52C1" w:rsidRPr="00336381" w:rsidRDefault="002A52C1" w:rsidP="00423199">
            <w:pPr>
              <w:pStyle w:val="ListParagraph"/>
              <w:numPr>
                <w:ilvl w:val="0"/>
                <w:numId w:val="18"/>
              </w:numPr>
              <w:ind w:left="160" w:hanging="181"/>
              <w:jc w:val="both"/>
              <w:rPr>
                <w:rFonts w:ascii="Myriad Pro" w:hAnsi="Myriad Pro" w:cs="Calibri"/>
                <w:noProof/>
                <w:sz w:val="16"/>
                <w:szCs w:val="16"/>
              </w:rPr>
            </w:pPr>
            <w:r w:rsidRPr="00336381">
              <w:rPr>
                <w:rFonts w:ascii="Myriad Pro" w:hAnsi="Myriad Pro" w:cs="Calibri"/>
                <w:noProof/>
                <w:sz w:val="16"/>
                <w:szCs w:val="16"/>
              </w:rPr>
              <w:t xml:space="preserve">Skenirana kopija Strategije lokalnog razvoja u elektronskom formatu. Uz Strategiju dostaviti dokument koji pokazuje da su i OCD bile uključene u razvoj Strategije (odluka/rješenje o imenovanju članova tima za razvoj Strategije u kojoj su navedeni i OCD predstavnici). </w:t>
            </w:r>
          </w:p>
        </w:tc>
        <w:tc>
          <w:tcPr>
            <w:tcW w:w="1170" w:type="dxa"/>
            <w:vMerge w:val="restart"/>
            <w:shd w:val="clear" w:color="auto" w:fill="auto"/>
            <w:noWrap/>
            <w:vAlign w:val="center"/>
            <w:hideMark/>
          </w:tcPr>
          <w:p w14:paraId="75A1E164" w14:textId="77777777" w:rsidR="002A52C1" w:rsidRPr="00336381" w:rsidRDefault="002A52C1">
            <w:pPr>
              <w:jc w:val="center"/>
              <w:rPr>
                <w:rFonts w:ascii="Myriad Pro" w:hAnsi="Myriad Pro"/>
                <w:b/>
                <w:bCs/>
                <w:noProof/>
                <w:color w:val="000000"/>
                <w:sz w:val="16"/>
                <w:szCs w:val="16"/>
              </w:rPr>
            </w:pPr>
            <w:r w:rsidRPr="00336381">
              <w:rPr>
                <w:rFonts w:ascii="Myriad Pro" w:hAnsi="Myriad Pro"/>
                <w:b/>
                <w:bCs/>
                <w:noProof/>
                <w:color w:val="000000"/>
                <w:sz w:val="16"/>
                <w:szCs w:val="16"/>
              </w:rPr>
              <w:t xml:space="preserve">Maksimalno 10 bodova </w:t>
            </w:r>
          </w:p>
          <w:p w14:paraId="17099AC0" w14:textId="77777777" w:rsidR="00795797" w:rsidRPr="00336381" w:rsidRDefault="00795797">
            <w:pPr>
              <w:jc w:val="center"/>
              <w:rPr>
                <w:rFonts w:ascii="Myriad Pro" w:hAnsi="Myriad Pro"/>
                <w:b/>
                <w:bCs/>
                <w:noProof/>
                <w:color w:val="000000"/>
                <w:sz w:val="16"/>
                <w:szCs w:val="16"/>
              </w:rPr>
            </w:pPr>
          </w:p>
        </w:tc>
      </w:tr>
      <w:tr w:rsidR="002A52C1" w:rsidRPr="00336381" w14:paraId="720DBF36" w14:textId="77777777" w:rsidTr="00D92FEC">
        <w:trPr>
          <w:trHeight w:val="647"/>
        </w:trPr>
        <w:tc>
          <w:tcPr>
            <w:tcW w:w="1795" w:type="dxa"/>
            <w:shd w:val="clear" w:color="auto" w:fill="FFFFFF" w:themeFill="background1"/>
            <w:vAlign w:val="center"/>
            <w:hideMark/>
          </w:tcPr>
          <w:p w14:paraId="38B96F4E"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Usvojeni akcioni planovi (do 3 boda)</w:t>
            </w:r>
          </w:p>
        </w:tc>
        <w:tc>
          <w:tcPr>
            <w:tcW w:w="3690" w:type="dxa"/>
            <w:gridSpan w:val="4"/>
            <w:shd w:val="clear" w:color="auto" w:fill="FFFFFF" w:themeFill="background1"/>
            <w:vAlign w:val="center"/>
            <w:hideMark/>
          </w:tcPr>
          <w:p w14:paraId="3CEFE0C6" w14:textId="77777777" w:rsidR="002A52C1" w:rsidRPr="00336381" w:rsidRDefault="002A52C1" w:rsidP="009370DC">
            <w:pPr>
              <w:pStyle w:val="ListParagraph"/>
              <w:numPr>
                <w:ilvl w:val="0"/>
                <w:numId w:val="15"/>
              </w:numPr>
              <w:ind w:left="396"/>
              <w:rPr>
                <w:rFonts w:ascii="Myriad Pro" w:hAnsi="Myriad Pro" w:cs="Calibri"/>
                <w:sz w:val="16"/>
                <w:szCs w:val="16"/>
              </w:rPr>
            </w:pPr>
            <w:r w:rsidRPr="00336381">
              <w:rPr>
                <w:rFonts w:ascii="Myriad Pro" w:eastAsiaTheme="minorEastAsia" w:hAnsi="Myriad Pro"/>
                <w:sz w:val="16"/>
                <w:szCs w:val="16"/>
              </w:rPr>
              <w:t xml:space="preserve">U zavisnosti od broja usvojenih akcionih planova </w:t>
            </w:r>
            <w:r w:rsidRPr="00336381">
              <w:rPr>
                <w:rFonts w:ascii="Myriad Pro" w:eastAsiaTheme="minorEastAsia" w:hAnsi="Myriad Pro"/>
                <w:noProof/>
                <w:sz w:val="16"/>
                <w:szCs w:val="16"/>
              </w:rPr>
              <w:t xml:space="preserve">i značaja za saradnju sa OCD </w:t>
            </w:r>
            <w:r w:rsidRPr="00336381">
              <w:rPr>
                <w:rFonts w:ascii="Myriad Pro" w:eastAsiaTheme="minorEastAsia" w:hAnsi="Myriad Pro"/>
                <w:sz w:val="16"/>
                <w:szCs w:val="16"/>
              </w:rPr>
              <w:t>(do 3 boda)</w:t>
            </w:r>
          </w:p>
        </w:tc>
        <w:tc>
          <w:tcPr>
            <w:tcW w:w="2700" w:type="dxa"/>
            <w:gridSpan w:val="2"/>
            <w:shd w:val="clear" w:color="auto" w:fill="FFFFFF" w:themeFill="background1"/>
            <w:vAlign w:val="center"/>
            <w:hideMark/>
          </w:tcPr>
          <w:p w14:paraId="598ED2D0" w14:textId="77777777" w:rsidR="002A52C1" w:rsidRPr="00336381" w:rsidRDefault="002A52C1" w:rsidP="00423199">
            <w:pPr>
              <w:pStyle w:val="ListParagraph"/>
              <w:numPr>
                <w:ilvl w:val="0"/>
                <w:numId w:val="19"/>
              </w:numPr>
              <w:ind w:left="160" w:hanging="180"/>
              <w:jc w:val="both"/>
              <w:rPr>
                <w:rFonts w:ascii="Myriad Pro" w:hAnsi="Myriad Pro" w:cs="Calibri"/>
                <w:sz w:val="16"/>
                <w:szCs w:val="16"/>
              </w:rPr>
            </w:pPr>
            <w:r w:rsidRPr="00336381">
              <w:rPr>
                <w:rFonts w:ascii="Myriad Pro" w:hAnsi="Myriad Pro" w:cs="Calibri"/>
                <w:sz w:val="16"/>
                <w:szCs w:val="16"/>
              </w:rPr>
              <w:t xml:space="preserve">Skenirane kopije akcionih planova u elektronskom formatu (npr. Lokalni ekološki akcioni plan, </w:t>
            </w:r>
            <w:proofErr w:type="spellStart"/>
            <w:r w:rsidRPr="00336381">
              <w:rPr>
                <w:rFonts w:ascii="Myriad Pro" w:hAnsi="Myriad Pro" w:cs="Calibri"/>
                <w:sz w:val="16"/>
                <w:szCs w:val="16"/>
              </w:rPr>
              <w:t>Gender</w:t>
            </w:r>
            <w:proofErr w:type="spellEnd"/>
            <w:r w:rsidRPr="00336381">
              <w:rPr>
                <w:rFonts w:ascii="Myriad Pro" w:hAnsi="Myriad Pro" w:cs="Calibri"/>
                <w:sz w:val="16"/>
                <w:szCs w:val="16"/>
              </w:rPr>
              <w:t xml:space="preserve"> akcioni plan, Plan podrške osobama s invaliditetom, Plan razvoja turizma i sl.).</w:t>
            </w:r>
          </w:p>
        </w:tc>
        <w:tc>
          <w:tcPr>
            <w:tcW w:w="1170" w:type="dxa"/>
            <w:vMerge/>
            <w:vAlign w:val="center"/>
            <w:hideMark/>
          </w:tcPr>
          <w:p w14:paraId="573A48F5" w14:textId="77777777" w:rsidR="002A52C1" w:rsidRPr="00336381" w:rsidRDefault="002A52C1">
            <w:pPr>
              <w:rPr>
                <w:rFonts w:ascii="Myriad Pro" w:hAnsi="Myriad Pro"/>
                <w:b/>
                <w:bCs/>
                <w:noProof/>
                <w:color w:val="000000"/>
                <w:sz w:val="16"/>
                <w:szCs w:val="16"/>
              </w:rPr>
            </w:pPr>
          </w:p>
        </w:tc>
      </w:tr>
      <w:tr w:rsidR="002A52C1" w:rsidRPr="00336381" w14:paraId="0FDF3C3A" w14:textId="77777777" w:rsidTr="00D92FEC">
        <w:trPr>
          <w:trHeight w:val="413"/>
        </w:trPr>
        <w:tc>
          <w:tcPr>
            <w:tcW w:w="1795" w:type="dxa"/>
            <w:shd w:val="clear" w:color="auto" w:fill="FFFFFF" w:themeFill="background1"/>
            <w:vAlign w:val="center"/>
            <w:hideMark/>
          </w:tcPr>
          <w:p w14:paraId="146D5D27"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Strategija za mlade (1 bod)</w:t>
            </w:r>
          </w:p>
        </w:tc>
        <w:tc>
          <w:tcPr>
            <w:tcW w:w="3690" w:type="dxa"/>
            <w:gridSpan w:val="4"/>
            <w:shd w:val="clear" w:color="auto" w:fill="FFFFFF" w:themeFill="background1"/>
            <w:vAlign w:val="center"/>
            <w:hideMark/>
          </w:tcPr>
          <w:p w14:paraId="429B4F40" w14:textId="77777777" w:rsidR="002A52C1" w:rsidRPr="00336381" w:rsidRDefault="002A52C1" w:rsidP="009370DC">
            <w:pPr>
              <w:pStyle w:val="ListParagraph"/>
              <w:numPr>
                <w:ilvl w:val="0"/>
                <w:numId w:val="11"/>
              </w:numPr>
              <w:ind w:left="396"/>
              <w:rPr>
                <w:rFonts w:ascii="Myriad Pro" w:hAnsi="Myriad Pro" w:cs="Calibri"/>
                <w:noProof/>
                <w:sz w:val="16"/>
                <w:szCs w:val="16"/>
              </w:rPr>
            </w:pPr>
            <w:r w:rsidRPr="00336381">
              <w:rPr>
                <w:rFonts w:ascii="Myriad Pro" w:hAnsi="Myriad Pro" w:cs="Calibri"/>
                <w:noProof/>
                <w:sz w:val="16"/>
                <w:szCs w:val="16"/>
              </w:rPr>
              <w:t>Usvojena Strategija za mlade (1 bod)</w:t>
            </w:r>
          </w:p>
        </w:tc>
        <w:tc>
          <w:tcPr>
            <w:tcW w:w="2700" w:type="dxa"/>
            <w:gridSpan w:val="2"/>
            <w:shd w:val="clear" w:color="auto" w:fill="FFFFFF" w:themeFill="background1"/>
            <w:vAlign w:val="center"/>
            <w:hideMark/>
          </w:tcPr>
          <w:p w14:paraId="5B3C18EC" w14:textId="77777777" w:rsidR="002A52C1" w:rsidRPr="00336381" w:rsidRDefault="002A52C1" w:rsidP="00423199">
            <w:pPr>
              <w:pStyle w:val="ListParagraph"/>
              <w:numPr>
                <w:ilvl w:val="0"/>
                <w:numId w:val="19"/>
              </w:numPr>
              <w:ind w:left="160" w:hanging="181"/>
              <w:jc w:val="both"/>
              <w:rPr>
                <w:rFonts w:ascii="Myriad Pro" w:hAnsi="Myriad Pro" w:cs="Calibri"/>
                <w:noProof/>
                <w:sz w:val="16"/>
                <w:szCs w:val="16"/>
              </w:rPr>
            </w:pPr>
            <w:r w:rsidRPr="00336381">
              <w:rPr>
                <w:rFonts w:ascii="Myriad Pro" w:hAnsi="Myriad Pro" w:cs="Calibri"/>
                <w:noProof/>
                <w:sz w:val="16"/>
                <w:szCs w:val="16"/>
              </w:rPr>
              <w:t>Skenirana kopija Strategije za mlade u elektronskom formatu.</w:t>
            </w:r>
          </w:p>
        </w:tc>
        <w:tc>
          <w:tcPr>
            <w:tcW w:w="1170" w:type="dxa"/>
            <w:vMerge/>
            <w:vAlign w:val="center"/>
            <w:hideMark/>
          </w:tcPr>
          <w:p w14:paraId="2B950B4C" w14:textId="77777777" w:rsidR="002A52C1" w:rsidRPr="00336381" w:rsidRDefault="002A52C1">
            <w:pPr>
              <w:rPr>
                <w:rFonts w:ascii="Myriad Pro" w:hAnsi="Myriad Pro"/>
                <w:b/>
                <w:bCs/>
                <w:noProof/>
                <w:color w:val="000000"/>
                <w:sz w:val="16"/>
                <w:szCs w:val="16"/>
              </w:rPr>
            </w:pPr>
          </w:p>
        </w:tc>
      </w:tr>
      <w:tr w:rsidR="002A52C1" w:rsidRPr="00336381" w14:paraId="72D50F0B" w14:textId="77777777" w:rsidTr="00D92FEC">
        <w:trPr>
          <w:trHeight w:val="70"/>
        </w:trPr>
        <w:tc>
          <w:tcPr>
            <w:tcW w:w="1795" w:type="dxa"/>
            <w:shd w:val="clear" w:color="auto" w:fill="FFFFFF" w:themeFill="background1"/>
            <w:vAlign w:val="center"/>
            <w:hideMark/>
          </w:tcPr>
          <w:p w14:paraId="021639D7"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Komisija za ravnopravnost spolova (1 bod)</w:t>
            </w:r>
          </w:p>
        </w:tc>
        <w:tc>
          <w:tcPr>
            <w:tcW w:w="3690" w:type="dxa"/>
            <w:gridSpan w:val="4"/>
            <w:shd w:val="clear" w:color="auto" w:fill="FFFFFF" w:themeFill="background1"/>
            <w:vAlign w:val="center"/>
            <w:hideMark/>
          </w:tcPr>
          <w:p w14:paraId="29B5AC7F" w14:textId="77777777" w:rsidR="002A52C1" w:rsidRPr="00336381" w:rsidRDefault="002A52C1" w:rsidP="009370DC">
            <w:pPr>
              <w:pStyle w:val="ListParagraph"/>
              <w:numPr>
                <w:ilvl w:val="0"/>
                <w:numId w:val="11"/>
              </w:numPr>
              <w:ind w:left="396"/>
              <w:rPr>
                <w:rFonts w:ascii="Myriad Pro" w:hAnsi="Myriad Pro" w:cs="Calibri"/>
                <w:noProof/>
                <w:sz w:val="16"/>
                <w:szCs w:val="16"/>
              </w:rPr>
            </w:pPr>
            <w:r w:rsidRPr="00336381">
              <w:rPr>
                <w:rFonts w:ascii="Myriad Pro" w:hAnsi="Myriad Pro" w:cs="Calibri"/>
                <w:noProof/>
                <w:sz w:val="16"/>
                <w:szCs w:val="16"/>
              </w:rPr>
              <w:t>Funkcionalna Komisija za ravnopravnost spolova (1 bod)</w:t>
            </w:r>
          </w:p>
        </w:tc>
        <w:tc>
          <w:tcPr>
            <w:tcW w:w="2700" w:type="dxa"/>
            <w:gridSpan w:val="2"/>
            <w:shd w:val="clear" w:color="auto" w:fill="FFFFFF" w:themeFill="background1"/>
            <w:vAlign w:val="center"/>
            <w:hideMark/>
          </w:tcPr>
          <w:p w14:paraId="39A7513E" w14:textId="77777777" w:rsidR="002A52C1" w:rsidRPr="00336381" w:rsidRDefault="002A52C1" w:rsidP="00423199">
            <w:pPr>
              <w:pStyle w:val="ListParagraph"/>
              <w:numPr>
                <w:ilvl w:val="0"/>
                <w:numId w:val="19"/>
              </w:numPr>
              <w:ind w:left="160" w:hanging="181"/>
              <w:jc w:val="both"/>
              <w:rPr>
                <w:rFonts w:ascii="Myriad Pro" w:hAnsi="Myriad Pro"/>
                <w:sz w:val="16"/>
                <w:szCs w:val="16"/>
              </w:rPr>
            </w:pPr>
            <w:r w:rsidRPr="00336381">
              <w:rPr>
                <w:rFonts w:ascii="Myriad Pro" w:hAnsi="Myriad Pro" w:cs="Calibri"/>
                <w:noProof/>
                <w:sz w:val="16"/>
                <w:szCs w:val="16"/>
              </w:rPr>
              <w:t>Odluka/rješenje o formiranju Komisije za ravnopravnost spolova i izvještaj o radu Komisije (zapisnik sa sjednice/sastanka Komisije).</w:t>
            </w:r>
          </w:p>
        </w:tc>
        <w:tc>
          <w:tcPr>
            <w:tcW w:w="1170" w:type="dxa"/>
            <w:vMerge/>
            <w:vAlign w:val="center"/>
            <w:hideMark/>
          </w:tcPr>
          <w:p w14:paraId="62E47E7B" w14:textId="77777777" w:rsidR="002A52C1" w:rsidRPr="00336381" w:rsidRDefault="002A52C1">
            <w:pPr>
              <w:rPr>
                <w:rFonts w:ascii="Myriad Pro" w:hAnsi="Myriad Pro"/>
                <w:b/>
                <w:bCs/>
                <w:noProof/>
                <w:color w:val="000000"/>
                <w:sz w:val="16"/>
                <w:szCs w:val="16"/>
              </w:rPr>
            </w:pPr>
          </w:p>
        </w:tc>
      </w:tr>
      <w:tr w:rsidR="00795797" w:rsidRPr="00336381" w14:paraId="12118600" w14:textId="77777777" w:rsidTr="00D92FEC">
        <w:trPr>
          <w:trHeight w:val="458"/>
        </w:trPr>
        <w:tc>
          <w:tcPr>
            <w:tcW w:w="9355" w:type="dxa"/>
            <w:gridSpan w:val="8"/>
            <w:shd w:val="clear" w:color="auto" w:fill="D9E2F3" w:themeFill="accent1" w:themeFillTint="33"/>
            <w:vAlign w:val="center"/>
          </w:tcPr>
          <w:p w14:paraId="469D0D3C" w14:textId="77777777" w:rsidR="00795797" w:rsidRPr="00336381" w:rsidRDefault="00795797">
            <w:pPr>
              <w:jc w:val="center"/>
              <w:rPr>
                <w:rFonts w:ascii="Myriad Pro" w:hAnsi="Myriad Pro" w:cs="Calibri"/>
                <w:b/>
                <w:bCs/>
                <w:noProof/>
                <w:sz w:val="16"/>
                <w:szCs w:val="16"/>
              </w:rPr>
            </w:pPr>
          </w:p>
        </w:tc>
      </w:tr>
      <w:tr w:rsidR="00810D11" w:rsidRPr="00336381" w14:paraId="42BCC765" w14:textId="77777777">
        <w:trPr>
          <w:trHeight w:val="458"/>
        </w:trPr>
        <w:tc>
          <w:tcPr>
            <w:tcW w:w="2338" w:type="dxa"/>
            <w:gridSpan w:val="2"/>
            <w:shd w:val="clear" w:color="auto" w:fill="D9E2F3" w:themeFill="accent1" w:themeFillTint="33"/>
            <w:vAlign w:val="center"/>
            <w:hideMark/>
          </w:tcPr>
          <w:p w14:paraId="0DCC739C" w14:textId="1DE2DDCB" w:rsidR="00810D11" w:rsidRPr="00336381" w:rsidRDefault="00810D11">
            <w:pPr>
              <w:jc w:val="center"/>
              <w:rPr>
                <w:rFonts w:ascii="Myriad Pro" w:hAnsi="Myriad Pro" w:cs="Calibri"/>
                <w:b/>
                <w:bCs/>
                <w:noProof/>
                <w:sz w:val="16"/>
                <w:szCs w:val="16"/>
              </w:rPr>
            </w:pPr>
            <w:r w:rsidRPr="00336381">
              <w:rPr>
                <w:rFonts w:ascii="Myriad Pro" w:hAnsi="Myriad Pro" w:cs="Calibri"/>
                <w:b/>
                <w:bCs/>
                <w:noProof/>
                <w:sz w:val="16"/>
                <w:szCs w:val="16"/>
              </w:rPr>
              <w:t xml:space="preserve">OSNOVNI KRITERIJI </w:t>
            </w:r>
          </w:p>
        </w:tc>
        <w:tc>
          <w:tcPr>
            <w:tcW w:w="2339" w:type="dxa"/>
            <w:gridSpan w:val="2"/>
            <w:shd w:val="clear" w:color="auto" w:fill="D9E2F3" w:themeFill="accent1" w:themeFillTint="33"/>
            <w:vAlign w:val="center"/>
          </w:tcPr>
          <w:p w14:paraId="777BD5E6" w14:textId="593349CC" w:rsidR="00810D11" w:rsidRPr="00336381" w:rsidRDefault="00810D11">
            <w:pPr>
              <w:jc w:val="center"/>
              <w:rPr>
                <w:rFonts w:ascii="Myriad Pro" w:hAnsi="Myriad Pro" w:cs="Calibri"/>
                <w:b/>
                <w:bCs/>
                <w:noProof/>
                <w:sz w:val="16"/>
                <w:szCs w:val="16"/>
              </w:rPr>
            </w:pPr>
            <w:r w:rsidRPr="00336381">
              <w:rPr>
                <w:rFonts w:ascii="Myriad Pro" w:hAnsi="Myriad Pro" w:cs="Calibri"/>
                <w:b/>
                <w:bCs/>
                <w:noProof/>
                <w:sz w:val="16"/>
                <w:szCs w:val="16"/>
              </w:rPr>
              <w:t xml:space="preserve">NAČIN BODOVANJA </w:t>
            </w:r>
          </w:p>
        </w:tc>
        <w:tc>
          <w:tcPr>
            <w:tcW w:w="2339" w:type="dxa"/>
            <w:gridSpan w:val="2"/>
            <w:shd w:val="clear" w:color="auto" w:fill="D9E2F3" w:themeFill="accent1" w:themeFillTint="33"/>
            <w:vAlign w:val="center"/>
          </w:tcPr>
          <w:p w14:paraId="64C9DB87" w14:textId="71240575" w:rsidR="00810D11" w:rsidRPr="00336381" w:rsidRDefault="00810D11">
            <w:pPr>
              <w:jc w:val="center"/>
              <w:rPr>
                <w:rFonts w:ascii="Myriad Pro" w:hAnsi="Myriad Pro" w:cs="Calibri"/>
                <w:b/>
                <w:bCs/>
                <w:noProof/>
                <w:sz w:val="16"/>
                <w:szCs w:val="16"/>
              </w:rPr>
            </w:pPr>
            <w:r w:rsidRPr="00336381">
              <w:rPr>
                <w:rFonts w:ascii="Myriad Pro" w:hAnsi="Myriad Pro" w:cs="Calibri"/>
                <w:b/>
                <w:bCs/>
                <w:noProof/>
                <w:sz w:val="16"/>
                <w:szCs w:val="16"/>
              </w:rPr>
              <w:t xml:space="preserve">IZVOR VERIFIKACIJE </w:t>
            </w:r>
          </w:p>
        </w:tc>
        <w:tc>
          <w:tcPr>
            <w:tcW w:w="2339" w:type="dxa"/>
            <w:gridSpan w:val="2"/>
            <w:shd w:val="clear" w:color="auto" w:fill="D9E2F3" w:themeFill="accent1" w:themeFillTint="33"/>
            <w:vAlign w:val="center"/>
          </w:tcPr>
          <w:p w14:paraId="72AF1B72" w14:textId="4BAF384F" w:rsidR="00810D11" w:rsidRPr="00336381" w:rsidRDefault="00810D11">
            <w:pPr>
              <w:jc w:val="center"/>
              <w:rPr>
                <w:rFonts w:ascii="Myriad Pro" w:hAnsi="Myriad Pro" w:cs="Calibri"/>
                <w:b/>
                <w:bCs/>
                <w:noProof/>
                <w:sz w:val="16"/>
                <w:szCs w:val="16"/>
              </w:rPr>
            </w:pPr>
            <w:r w:rsidRPr="00336381">
              <w:rPr>
                <w:rFonts w:ascii="Myriad Pro" w:hAnsi="Myriad Pro" w:cs="Calibri"/>
                <w:b/>
                <w:bCs/>
                <w:noProof/>
                <w:sz w:val="16"/>
                <w:szCs w:val="16"/>
              </w:rPr>
              <w:t>BROJ BODOVA</w:t>
            </w:r>
          </w:p>
        </w:tc>
      </w:tr>
      <w:tr w:rsidR="00810D11" w:rsidRPr="00336381" w14:paraId="2E732925" w14:textId="77777777" w:rsidTr="00D92FEC">
        <w:trPr>
          <w:trHeight w:val="458"/>
        </w:trPr>
        <w:tc>
          <w:tcPr>
            <w:tcW w:w="9355" w:type="dxa"/>
            <w:gridSpan w:val="8"/>
            <w:shd w:val="clear" w:color="auto" w:fill="D9E2F3" w:themeFill="accent1" w:themeFillTint="33"/>
            <w:vAlign w:val="center"/>
          </w:tcPr>
          <w:p w14:paraId="777068D8" w14:textId="51719427" w:rsidR="00810D11" w:rsidRPr="00336381" w:rsidRDefault="00DA37A2">
            <w:pPr>
              <w:jc w:val="center"/>
              <w:rPr>
                <w:rFonts w:ascii="Myriad Pro" w:hAnsi="Myriad Pro" w:cs="Calibri"/>
                <w:b/>
                <w:bCs/>
                <w:noProof/>
                <w:sz w:val="16"/>
                <w:szCs w:val="16"/>
              </w:rPr>
            </w:pPr>
            <w:r w:rsidRPr="00336381">
              <w:rPr>
                <w:rFonts w:ascii="Myriad Pro" w:hAnsi="Myriad Pro" w:cs="Calibri"/>
                <w:b/>
                <w:bCs/>
                <w:noProof/>
                <w:sz w:val="16"/>
                <w:szCs w:val="16"/>
              </w:rPr>
              <w:t xml:space="preserve">2. </w:t>
            </w:r>
            <w:r w:rsidR="00810D11" w:rsidRPr="00336381">
              <w:rPr>
                <w:rFonts w:ascii="Myriad Pro" w:hAnsi="Myriad Pro" w:cs="Calibri"/>
                <w:b/>
                <w:bCs/>
                <w:noProof/>
                <w:sz w:val="16"/>
                <w:szCs w:val="16"/>
              </w:rPr>
              <w:t>Razvijenost civilnog društva, transparentnost i saradnja sa OCD</w:t>
            </w:r>
          </w:p>
        </w:tc>
      </w:tr>
      <w:tr w:rsidR="002A52C1" w:rsidRPr="00336381" w14:paraId="1EEB0216" w14:textId="77777777" w:rsidTr="00D92FEC">
        <w:trPr>
          <w:trHeight w:val="1160"/>
        </w:trPr>
        <w:tc>
          <w:tcPr>
            <w:tcW w:w="1795" w:type="dxa"/>
            <w:shd w:val="clear" w:color="auto" w:fill="auto"/>
            <w:vAlign w:val="center"/>
            <w:hideMark/>
          </w:tcPr>
          <w:p w14:paraId="5F3A4595" w14:textId="77777777" w:rsidR="002A52C1" w:rsidRPr="00336381" w:rsidRDefault="002A52C1">
            <w:pPr>
              <w:jc w:val="center"/>
              <w:rPr>
                <w:rFonts w:ascii="Myriad Pro" w:hAnsi="Myriad Pro" w:cs="Calibri"/>
                <w:b/>
                <w:bCs/>
                <w:i/>
                <w:iCs/>
                <w:noProof/>
                <w:color w:val="000000"/>
                <w:sz w:val="16"/>
                <w:szCs w:val="16"/>
              </w:rPr>
            </w:pPr>
            <w:r w:rsidRPr="00336381">
              <w:rPr>
                <w:rFonts w:ascii="Myriad Pro" w:hAnsi="Myriad Pro" w:cs="Calibri"/>
                <w:b/>
                <w:bCs/>
                <w:i/>
                <w:iCs/>
                <w:noProof/>
                <w:color w:val="000000"/>
                <w:sz w:val="16"/>
                <w:szCs w:val="16"/>
              </w:rPr>
              <w:t xml:space="preserve">Evidencija OCD koje djeluju u lokalnoj zajednici (do 7 bodova)    </w:t>
            </w:r>
          </w:p>
        </w:tc>
        <w:tc>
          <w:tcPr>
            <w:tcW w:w="3690" w:type="dxa"/>
            <w:gridSpan w:val="4"/>
            <w:shd w:val="clear" w:color="auto" w:fill="auto"/>
            <w:vAlign w:val="center"/>
            <w:hideMark/>
          </w:tcPr>
          <w:p w14:paraId="598C4170" w14:textId="77777777" w:rsidR="002A52C1" w:rsidRPr="00336381" w:rsidRDefault="002A52C1" w:rsidP="009370DC">
            <w:pPr>
              <w:pStyle w:val="ListParagraph"/>
              <w:numPr>
                <w:ilvl w:val="0"/>
                <w:numId w:val="11"/>
              </w:numPr>
              <w:ind w:left="396"/>
              <w:rPr>
                <w:rFonts w:ascii="Myriad Pro" w:hAnsi="Myriad Pro" w:cs="Calibri"/>
                <w:noProof/>
                <w:sz w:val="16"/>
                <w:szCs w:val="16"/>
              </w:rPr>
            </w:pPr>
            <w:r w:rsidRPr="00336381">
              <w:rPr>
                <w:rFonts w:ascii="Myriad Pro" w:hAnsi="Myriad Pro" w:cs="Calibri"/>
                <w:noProof/>
                <w:sz w:val="16"/>
                <w:szCs w:val="16"/>
              </w:rPr>
              <w:t>Evidencija sadrži naziv organizacije, adresu, oblast djelovanja, kontakt osobu, kontakt telefon i e-mail (do 4 boda)</w:t>
            </w:r>
          </w:p>
          <w:p w14:paraId="74B75D7F" w14:textId="77777777" w:rsidR="002A52C1" w:rsidRPr="00336381" w:rsidRDefault="002A52C1" w:rsidP="009370DC">
            <w:pPr>
              <w:pStyle w:val="ListParagraph"/>
              <w:numPr>
                <w:ilvl w:val="0"/>
                <w:numId w:val="11"/>
              </w:numPr>
              <w:ind w:left="396"/>
              <w:rPr>
                <w:rFonts w:ascii="Myriad Pro" w:hAnsi="Myriad Pro" w:cs="Calibri"/>
                <w:noProof/>
                <w:sz w:val="16"/>
                <w:szCs w:val="16"/>
              </w:rPr>
            </w:pPr>
            <w:r w:rsidRPr="00336381">
              <w:rPr>
                <w:rFonts w:ascii="Myriad Pro" w:hAnsi="Myriad Pro" w:cs="Calibri"/>
                <w:noProof/>
                <w:color w:val="000000"/>
                <w:sz w:val="16"/>
                <w:szCs w:val="16"/>
              </w:rPr>
              <w:t>Evidencija dostupna na web stranici JLS</w:t>
            </w:r>
            <w:r w:rsidRPr="00336381">
              <w:rPr>
                <w:rFonts w:ascii="Myriad Pro" w:hAnsi="Myriad Pro" w:cs="Calibri"/>
                <w:b/>
                <w:bCs/>
                <w:noProof/>
                <w:color w:val="000000"/>
                <w:sz w:val="16"/>
                <w:szCs w:val="16"/>
              </w:rPr>
              <w:t xml:space="preserve"> </w:t>
            </w:r>
            <w:r w:rsidRPr="00336381">
              <w:rPr>
                <w:rFonts w:ascii="Myriad Pro" w:hAnsi="Myriad Pro" w:cs="Calibri"/>
                <w:noProof/>
                <w:color w:val="000000"/>
                <w:sz w:val="16"/>
                <w:szCs w:val="16"/>
              </w:rPr>
              <w:t>(3 boda)</w:t>
            </w:r>
          </w:p>
        </w:tc>
        <w:tc>
          <w:tcPr>
            <w:tcW w:w="2700" w:type="dxa"/>
            <w:gridSpan w:val="2"/>
            <w:shd w:val="clear" w:color="auto" w:fill="auto"/>
            <w:vAlign w:val="center"/>
            <w:hideMark/>
          </w:tcPr>
          <w:p w14:paraId="398ABBFC" w14:textId="77777777" w:rsidR="002A52C1" w:rsidRPr="00336381" w:rsidRDefault="002A52C1" w:rsidP="00423199">
            <w:pPr>
              <w:pStyle w:val="ListParagraph"/>
              <w:numPr>
                <w:ilvl w:val="0"/>
                <w:numId w:val="19"/>
              </w:numPr>
              <w:ind w:left="160" w:hanging="180"/>
              <w:jc w:val="both"/>
              <w:rPr>
                <w:rFonts w:ascii="Myriad Pro" w:hAnsi="Myriad Pro" w:cs="Calibri"/>
                <w:noProof/>
                <w:sz w:val="16"/>
                <w:szCs w:val="16"/>
              </w:rPr>
            </w:pPr>
            <w:r w:rsidRPr="00336381">
              <w:rPr>
                <w:rFonts w:ascii="Myriad Pro" w:hAnsi="Myriad Pro" w:cs="Calibri"/>
                <w:noProof/>
                <w:sz w:val="16"/>
                <w:szCs w:val="16"/>
              </w:rPr>
              <w:t>Link na web stranicu ili skenirana evidencija/baza podataka o OCD koje djeluju u lokalnoj zajednici u elektronskom formatu .</w:t>
            </w:r>
          </w:p>
        </w:tc>
        <w:tc>
          <w:tcPr>
            <w:tcW w:w="1170" w:type="dxa"/>
            <w:vMerge w:val="restart"/>
            <w:shd w:val="clear" w:color="auto" w:fill="auto"/>
            <w:noWrap/>
            <w:vAlign w:val="center"/>
            <w:hideMark/>
          </w:tcPr>
          <w:p w14:paraId="1A5A8D4A" w14:textId="77777777" w:rsidR="002A52C1" w:rsidRPr="00336381" w:rsidRDefault="002A52C1">
            <w:pPr>
              <w:jc w:val="center"/>
              <w:rPr>
                <w:rFonts w:ascii="Myriad Pro" w:hAnsi="Myriad Pro"/>
                <w:b/>
                <w:bCs/>
                <w:noProof/>
                <w:color w:val="000000"/>
                <w:sz w:val="16"/>
                <w:szCs w:val="16"/>
              </w:rPr>
            </w:pPr>
            <w:r w:rsidRPr="00336381">
              <w:rPr>
                <w:rFonts w:ascii="Myriad Pro" w:hAnsi="Myriad Pro"/>
                <w:b/>
                <w:bCs/>
                <w:noProof/>
                <w:color w:val="000000"/>
                <w:sz w:val="16"/>
                <w:szCs w:val="16"/>
              </w:rPr>
              <w:t>Maksimalno 30 bodova</w:t>
            </w:r>
          </w:p>
        </w:tc>
      </w:tr>
      <w:tr w:rsidR="002A52C1" w:rsidRPr="00336381" w14:paraId="57365C42" w14:textId="77777777" w:rsidTr="00D92FEC">
        <w:trPr>
          <w:trHeight w:val="1156"/>
        </w:trPr>
        <w:tc>
          <w:tcPr>
            <w:tcW w:w="1795" w:type="dxa"/>
            <w:tcBorders>
              <w:top w:val="nil"/>
            </w:tcBorders>
            <w:shd w:val="clear" w:color="auto" w:fill="auto"/>
            <w:vAlign w:val="center"/>
          </w:tcPr>
          <w:p w14:paraId="38BBD44B" w14:textId="77777777" w:rsidR="002A52C1" w:rsidRPr="00336381" w:rsidRDefault="002A52C1">
            <w:pPr>
              <w:jc w:val="center"/>
              <w:rPr>
                <w:rFonts w:ascii="Myriad Pro" w:hAnsi="Myriad Pro" w:cs="Calibri"/>
                <w:b/>
                <w:bCs/>
                <w:i/>
                <w:iCs/>
                <w:noProof/>
                <w:color w:val="000000"/>
                <w:sz w:val="16"/>
                <w:szCs w:val="16"/>
              </w:rPr>
            </w:pPr>
            <w:r w:rsidRPr="00336381">
              <w:rPr>
                <w:rFonts w:ascii="Myriad Pro" w:hAnsi="Myriad Pro" w:cs="Calibri"/>
                <w:b/>
                <w:bCs/>
                <w:i/>
                <w:iCs/>
                <w:noProof/>
                <w:sz w:val="16"/>
                <w:szCs w:val="16"/>
              </w:rPr>
              <w:t xml:space="preserve">Dostupnosti informacija o budžetskim sredstvima i javnim pozivima (do 6 bodova) </w:t>
            </w:r>
          </w:p>
        </w:tc>
        <w:tc>
          <w:tcPr>
            <w:tcW w:w="3690" w:type="dxa"/>
            <w:gridSpan w:val="4"/>
            <w:tcBorders>
              <w:top w:val="nil"/>
            </w:tcBorders>
            <w:shd w:val="clear" w:color="auto" w:fill="auto"/>
            <w:vAlign w:val="center"/>
          </w:tcPr>
          <w:p w14:paraId="18CC13F8" w14:textId="77777777" w:rsidR="002A52C1" w:rsidRPr="00336381" w:rsidRDefault="002A52C1" w:rsidP="009370DC">
            <w:pPr>
              <w:pStyle w:val="ListParagraph"/>
              <w:numPr>
                <w:ilvl w:val="0"/>
                <w:numId w:val="11"/>
              </w:numPr>
              <w:ind w:left="396"/>
              <w:rPr>
                <w:rFonts w:ascii="Myriad Pro" w:hAnsi="Myriad Pro" w:cs="Calibri"/>
                <w:noProof/>
                <w:color w:val="000000"/>
                <w:sz w:val="16"/>
                <w:szCs w:val="16"/>
              </w:rPr>
            </w:pPr>
            <w:r w:rsidRPr="00336381">
              <w:rPr>
                <w:rFonts w:ascii="Myriad Pro" w:hAnsi="Myriad Pro" w:cs="Calibri"/>
                <w:noProof/>
                <w:color w:val="000000"/>
                <w:sz w:val="16"/>
                <w:szCs w:val="16"/>
              </w:rPr>
              <w:t>Informacije o budžetskim sredstvima za OCD su na web stranici i lako su dostupne (3 boda)</w:t>
            </w:r>
          </w:p>
          <w:p w14:paraId="6826D8F3" w14:textId="77777777" w:rsidR="002A52C1" w:rsidRPr="00336381" w:rsidRDefault="002A52C1" w:rsidP="009370DC">
            <w:pPr>
              <w:pStyle w:val="ListParagraph"/>
              <w:numPr>
                <w:ilvl w:val="0"/>
                <w:numId w:val="11"/>
              </w:numPr>
              <w:ind w:left="396"/>
              <w:rPr>
                <w:rFonts w:ascii="Myriad Pro" w:hAnsi="Myriad Pro" w:cs="Calibri"/>
                <w:noProof/>
                <w:color w:val="000000"/>
                <w:sz w:val="16"/>
                <w:szCs w:val="16"/>
              </w:rPr>
            </w:pPr>
            <w:r w:rsidRPr="00336381">
              <w:rPr>
                <w:rFonts w:ascii="Myriad Pro" w:hAnsi="Myriad Pro" w:cs="Calibri"/>
                <w:noProof/>
                <w:color w:val="000000"/>
                <w:sz w:val="16"/>
                <w:szCs w:val="16"/>
              </w:rPr>
              <w:t>Informacije o javnim pozivima za OCD su dostupne na web stranici JLS i društvenim mrežama (3 boda)</w:t>
            </w:r>
          </w:p>
        </w:tc>
        <w:tc>
          <w:tcPr>
            <w:tcW w:w="2700" w:type="dxa"/>
            <w:gridSpan w:val="2"/>
            <w:tcBorders>
              <w:top w:val="nil"/>
            </w:tcBorders>
            <w:shd w:val="clear" w:color="auto" w:fill="auto"/>
            <w:vAlign w:val="center"/>
          </w:tcPr>
          <w:p w14:paraId="355DC389" w14:textId="77777777" w:rsidR="002A52C1" w:rsidRPr="00336381" w:rsidRDefault="002A52C1" w:rsidP="00423199">
            <w:pPr>
              <w:pStyle w:val="ListParagraph"/>
              <w:numPr>
                <w:ilvl w:val="0"/>
                <w:numId w:val="17"/>
              </w:numPr>
              <w:ind w:left="160" w:hanging="180"/>
              <w:jc w:val="both"/>
              <w:rPr>
                <w:rFonts w:ascii="Myriad Pro" w:hAnsi="Myriad Pro" w:cs="Calibri"/>
                <w:noProof/>
                <w:sz w:val="16"/>
                <w:szCs w:val="16"/>
              </w:rPr>
            </w:pPr>
            <w:r w:rsidRPr="00336381">
              <w:rPr>
                <w:rFonts w:ascii="Myriad Pro" w:hAnsi="Myriad Pro" w:cs="Calibri"/>
                <w:noProof/>
                <w:sz w:val="16"/>
                <w:szCs w:val="16"/>
              </w:rPr>
              <w:t>Link na web stranicu sa dostupnim podacima o budžetskim sredstvima.</w:t>
            </w:r>
          </w:p>
          <w:p w14:paraId="69232FC4" w14:textId="77777777" w:rsidR="002A52C1" w:rsidRPr="00336381" w:rsidRDefault="002A52C1" w:rsidP="00423199">
            <w:pPr>
              <w:pStyle w:val="ListParagraph"/>
              <w:numPr>
                <w:ilvl w:val="0"/>
                <w:numId w:val="17"/>
              </w:numPr>
              <w:ind w:left="160" w:hanging="180"/>
              <w:jc w:val="both"/>
              <w:rPr>
                <w:rFonts w:ascii="Myriad Pro" w:hAnsi="Myriad Pro" w:cs="Calibri"/>
                <w:noProof/>
                <w:sz w:val="16"/>
                <w:szCs w:val="16"/>
              </w:rPr>
            </w:pPr>
            <w:r w:rsidRPr="00336381">
              <w:rPr>
                <w:rFonts w:ascii="Myriad Pro" w:hAnsi="Myriad Pro" w:cs="Calibri"/>
                <w:noProof/>
                <w:sz w:val="16"/>
                <w:szCs w:val="16"/>
              </w:rPr>
              <w:t>Link na web stranicu i društvene mreže sa dostupnim podacima o javnim pozivima za OCD.</w:t>
            </w:r>
          </w:p>
        </w:tc>
        <w:tc>
          <w:tcPr>
            <w:tcW w:w="1170" w:type="dxa"/>
            <w:vMerge/>
            <w:noWrap/>
            <w:vAlign w:val="center"/>
          </w:tcPr>
          <w:p w14:paraId="05EC599C" w14:textId="77777777" w:rsidR="002A52C1" w:rsidRPr="00336381" w:rsidRDefault="002A52C1">
            <w:pPr>
              <w:jc w:val="center"/>
              <w:rPr>
                <w:rFonts w:ascii="Myriad Pro" w:hAnsi="Myriad Pro"/>
                <w:b/>
                <w:bCs/>
                <w:noProof/>
                <w:color w:val="000000"/>
                <w:sz w:val="16"/>
                <w:szCs w:val="16"/>
              </w:rPr>
            </w:pPr>
          </w:p>
        </w:tc>
      </w:tr>
      <w:tr w:rsidR="002A52C1" w:rsidRPr="00336381" w14:paraId="19279504" w14:textId="77777777" w:rsidTr="00D92FEC">
        <w:trPr>
          <w:trHeight w:val="710"/>
        </w:trPr>
        <w:tc>
          <w:tcPr>
            <w:tcW w:w="1795" w:type="dxa"/>
            <w:shd w:val="clear" w:color="auto" w:fill="auto"/>
            <w:noWrap/>
            <w:vAlign w:val="center"/>
          </w:tcPr>
          <w:p w14:paraId="5B7E3EB8" w14:textId="77777777" w:rsidR="002A52C1" w:rsidRPr="00336381" w:rsidRDefault="002A52C1">
            <w:pPr>
              <w:jc w:val="center"/>
              <w:rPr>
                <w:rFonts w:ascii="Myriad Pro" w:hAnsi="Myriad Pro" w:cs="Calibri"/>
                <w:b/>
                <w:bCs/>
                <w:i/>
                <w:iCs/>
                <w:noProof/>
                <w:sz w:val="16"/>
                <w:szCs w:val="16"/>
              </w:rPr>
            </w:pPr>
            <w:r w:rsidRPr="00336381">
              <w:rPr>
                <w:rFonts w:ascii="Myriad Pro" w:hAnsi="Myriad Pro" w:cs="Calibri"/>
                <w:b/>
                <w:bCs/>
                <w:i/>
                <w:iCs/>
                <w:noProof/>
                <w:sz w:val="16"/>
                <w:szCs w:val="16"/>
              </w:rPr>
              <w:t xml:space="preserve">Razvijeni modeli saradnje sa OCD </w:t>
            </w:r>
            <w:r w:rsidRPr="00336381">
              <w:rPr>
                <w:rFonts w:ascii="Myriad Pro" w:hAnsi="Myriad Pro" w:cs="Calibri"/>
                <w:b/>
                <w:bCs/>
                <w:i/>
                <w:iCs/>
                <w:noProof/>
                <w:color w:val="000000"/>
                <w:sz w:val="16"/>
                <w:szCs w:val="16"/>
              </w:rPr>
              <w:t>(do 17  bodova)</w:t>
            </w:r>
          </w:p>
          <w:p w14:paraId="15390485" w14:textId="77777777" w:rsidR="002A52C1" w:rsidRPr="00336381" w:rsidRDefault="002A52C1">
            <w:pPr>
              <w:jc w:val="center"/>
              <w:rPr>
                <w:rFonts w:ascii="Myriad Pro" w:hAnsi="Myriad Pro"/>
                <w:b/>
                <w:bCs/>
                <w:noProof/>
                <w:color w:val="000000"/>
                <w:sz w:val="16"/>
                <w:szCs w:val="16"/>
              </w:rPr>
            </w:pPr>
            <w:r w:rsidRPr="00336381">
              <w:rPr>
                <w:rFonts w:ascii="Myriad Pro" w:hAnsi="Myriad Pro"/>
                <w:b/>
                <w:bCs/>
                <w:noProof/>
                <w:color w:val="000000"/>
                <w:sz w:val="16"/>
                <w:szCs w:val="16"/>
              </w:rPr>
              <w:t xml:space="preserve">  </w:t>
            </w:r>
          </w:p>
        </w:tc>
        <w:tc>
          <w:tcPr>
            <w:tcW w:w="3690" w:type="dxa"/>
            <w:gridSpan w:val="4"/>
            <w:shd w:val="clear" w:color="auto" w:fill="auto"/>
            <w:vAlign w:val="center"/>
          </w:tcPr>
          <w:p w14:paraId="476F1677" w14:textId="77777777" w:rsidR="002A52C1" w:rsidRPr="00336381" w:rsidRDefault="002A52C1" w:rsidP="009370DC">
            <w:pPr>
              <w:pStyle w:val="ListParagraph"/>
              <w:numPr>
                <w:ilvl w:val="0"/>
                <w:numId w:val="12"/>
              </w:numPr>
              <w:ind w:left="396" w:right="-15"/>
              <w:rPr>
                <w:rFonts w:ascii="Myriad Pro" w:hAnsi="Myriad Pro" w:cs="Calibri"/>
                <w:noProof/>
                <w:color w:val="000000" w:themeColor="text1"/>
                <w:sz w:val="16"/>
                <w:szCs w:val="16"/>
              </w:rPr>
            </w:pPr>
            <w:r w:rsidRPr="00336381">
              <w:rPr>
                <w:rFonts w:ascii="Myriad Pro" w:hAnsi="Myriad Pro" w:cs="Calibri"/>
                <w:noProof/>
                <w:color w:val="000000"/>
                <w:sz w:val="16"/>
                <w:szCs w:val="16"/>
              </w:rPr>
              <w:t>OCD pružaju servise/usluge u zajednici (do 5 bodova)</w:t>
            </w:r>
          </w:p>
          <w:p w14:paraId="0BBDBD42" w14:textId="77777777" w:rsidR="002A52C1" w:rsidRPr="00336381" w:rsidRDefault="002A52C1" w:rsidP="009370DC">
            <w:pPr>
              <w:pStyle w:val="ListParagraph"/>
              <w:numPr>
                <w:ilvl w:val="0"/>
                <w:numId w:val="12"/>
              </w:numPr>
              <w:ind w:left="396" w:right="-15"/>
              <w:rPr>
                <w:rFonts w:ascii="Myriad Pro" w:hAnsi="Myriad Pro" w:cs="Calibri"/>
                <w:noProof/>
                <w:color w:val="000000"/>
                <w:sz w:val="16"/>
                <w:szCs w:val="16"/>
              </w:rPr>
            </w:pPr>
            <w:r w:rsidRPr="00336381">
              <w:rPr>
                <w:rFonts w:ascii="Myriad Pro" w:hAnsi="Myriad Pro" w:cs="Calibri"/>
                <w:noProof/>
                <w:color w:val="000000"/>
                <w:sz w:val="16"/>
                <w:szCs w:val="16"/>
              </w:rPr>
              <w:t>OCD doprinose poboljšanju kvaliteta života kroz projekte u oblasti obrazovanja, socijalne zaštite, zaštite životne sredine, kulture i drugim oblastima (u zavisnosti od broja projekata, do 7 bodova)</w:t>
            </w:r>
          </w:p>
          <w:p w14:paraId="09124148" w14:textId="77777777" w:rsidR="002A52C1" w:rsidRPr="00336381" w:rsidRDefault="002A52C1" w:rsidP="009370DC">
            <w:pPr>
              <w:pStyle w:val="ListParagraph"/>
              <w:numPr>
                <w:ilvl w:val="0"/>
                <w:numId w:val="12"/>
              </w:numPr>
              <w:ind w:left="396" w:right="-15"/>
              <w:rPr>
                <w:rFonts w:ascii="Myriad Pro" w:hAnsi="Myriad Pro" w:cs="Calibri"/>
                <w:noProof/>
                <w:color w:val="000000"/>
                <w:sz w:val="16"/>
                <w:szCs w:val="16"/>
              </w:rPr>
            </w:pPr>
            <w:r w:rsidRPr="00336381">
              <w:rPr>
                <w:rFonts w:ascii="Myriad Pro" w:hAnsi="Myriad Pro" w:cs="Calibri"/>
                <w:noProof/>
                <w:color w:val="000000"/>
                <w:sz w:val="16"/>
                <w:szCs w:val="16"/>
              </w:rPr>
              <w:t>JLS organizuju treninge za OCD (5 bodova)</w:t>
            </w:r>
          </w:p>
          <w:p w14:paraId="1C5F1264" w14:textId="77777777" w:rsidR="002A52C1" w:rsidRPr="00336381" w:rsidRDefault="002A52C1">
            <w:pPr>
              <w:pStyle w:val="ListParagraph"/>
              <w:ind w:left="396" w:right="-15"/>
              <w:rPr>
                <w:rFonts w:ascii="Myriad Pro" w:hAnsi="Myriad Pro" w:cs="Calibri"/>
                <w:noProof/>
                <w:color w:val="000000"/>
                <w:sz w:val="16"/>
                <w:szCs w:val="16"/>
              </w:rPr>
            </w:pPr>
          </w:p>
        </w:tc>
        <w:tc>
          <w:tcPr>
            <w:tcW w:w="2700" w:type="dxa"/>
            <w:gridSpan w:val="2"/>
            <w:shd w:val="clear" w:color="auto" w:fill="auto"/>
            <w:vAlign w:val="center"/>
          </w:tcPr>
          <w:p w14:paraId="065158C1" w14:textId="77777777" w:rsidR="002A52C1" w:rsidRPr="00336381" w:rsidRDefault="002A52C1" w:rsidP="00010FBB">
            <w:pPr>
              <w:pStyle w:val="ListParagraph"/>
              <w:numPr>
                <w:ilvl w:val="0"/>
                <w:numId w:val="17"/>
              </w:numPr>
              <w:ind w:left="160" w:hanging="180"/>
              <w:jc w:val="both"/>
              <w:rPr>
                <w:rFonts w:ascii="Myriad Pro" w:hAnsi="Myriad Pro" w:cs="Calibri"/>
                <w:noProof/>
                <w:sz w:val="16"/>
                <w:szCs w:val="16"/>
              </w:rPr>
            </w:pPr>
            <w:r w:rsidRPr="00336381">
              <w:rPr>
                <w:rFonts w:ascii="Myriad Pro" w:hAnsi="Myriad Pro" w:cs="Calibri"/>
                <w:noProof/>
                <w:sz w:val="16"/>
                <w:szCs w:val="16"/>
              </w:rPr>
              <w:t xml:space="preserve">Sporazum/ugovor/odluka o saradnji sa OCD za pružanje servisa/usluga za stanovništvo. </w:t>
            </w:r>
          </w:p>
          <w:p w14:paraId="79C69018" w14:textId="77777777" w:rsidR="002A52C1" w:rsidRPr="00336381" w:rsidRDefault="002A52C1" w:rsidP="00423199">
            <w:pPr>
              <w:pStyle w:val="ListParagraph"/>
              <w:numPr>
                <w:ilvl w:val="0"/>
                <w:numId w:val="20"/>
              </w:numPr>
              <w:ind w:left="160" w:hanging="180"/>
              <w:jc w:val="both"/>
              <w:rPr>
                <w:rFonts w:ascii="Myriad Pro" w:hAnsi="Myriad Pro" w:cs="Calibri"/>
                <w:noProof/>
                <w:sz w:val="16"/>
                <w:szCs w:val="16"/>
              </w:rPr>
            </w:pPr>
            <w:r w:rsidRPr="00336381">
              <w:rPr>
                <w:rFonts w:ascii="Myriad Pro" w:hAnsi="Myriad Pro" w:cs="Calibri"/>
                <w:noProof/>
                <w:sz w:val="16"/>
                <w:szCs w:val="16"/>
              </w:rPr>
              <w:t xml:space="preserve">Sporazum/ugovor/odluka o saradnji sa OCD za realizaciju strateških aktivnosti za stanovništvo. </w:t>
            </w:r>
          </w:p>
          <w:p w14:paraId="5192DA76" w14:textId="17963112" w:rsidR="002A52C1" w:rsidRPr="00336381" w:rsidRDefault="002A52C1" w:rsidP="00423199">
            <w:pPr>
              <w:pStyle w:val="ListParagraph"/>
              <w:numPr>
                <w:ilvl w:val="0"/>
                <w:numId w:val="20"/>
              </w:numPr>
              <w:ind w:left="160" w:hanging="180"/>
              <w:jc w:val="both"/>
              <w:rPr>
                <w:rFonts w:ascii="Myriad Pro" w:hAnsi="Myriad Pro" w:cs="Calibri"/>
                <w:noProof/>
                <w:sz w:val="16"/>
                <w:szCs w:val="16"/>
              </w:rPr>
            </w:pPr>
            <w:r w:rsidRPr="00336381">
              <w:rPr>
                <w:rFonts w:ascii="Myriad Pro" w:hAnsi="Myriad Pro" w:cs="Calibri"/>
                <w:noProof/>
                <w:sz w:val="16"/>
                <w:szCs w:val="16"/>
              </w:rPr>
              <w:t xml:space="preserve">Poziv OCD da prisustvuju treninzima, i/ili </w:t>
            </w:r>
            <w:r w:rsidR="00010FBB">
              <w:rPr>
                <w:rFonts w:ascii="Myriad Pro" w:hAnsi="Myriad Pro" w:cs="Calibri"/>
                <w:noProof/>
                <w:sz w:val="16"/>
                <w:szCs w:val="16"/>
              </w:rPr>
              <w:t>izvještaje</w:t>
            </w:r>
            <w:r w:rsidRPr="00336381">
              <w:rPr>
                <w:rFonts w:ascii="Myriad Pro" w:hAnsi="Myriad Pro" w:cs="Calibri"/>
                <w:noProof/>
                <w:sz w:val="16"/>
                <w:szCs w:val="16"/>
              </w:rPr>
              <w:t xml:space="preserve"> sa održanih treninga, i/ili liste prisutnih OCD.</w:t>
            </w:r>
          </w:p>
        </w:tc>
        <w:tc>
          <w:tcPr>
            <w:tcW w:w="1170" w:type="dxa"/>
            <w:vMerge/>
            <w:vAlign w:val="center"/>
          </w:tcPr>
          <w:p w14:paraId="09D3B085" w14:textId="77777777" w:rsidR="002A52C1" w:rsidRPr="00336381" w:rsidRDefault="002A52C1">
            <w:pPr>
              <w:rPr>
                <w:rFonts w:ascii="Myriad Pro" w:hAnsi="Myriad Pro"/>
                <w:b/>
                <w:bCs/>
                <w:noProof/>
                <w:color w:val="000000"/>
                <w:sz w:val="16"/>
                <w:szCs w:val="16"/>
              </w:rPr>
            </w:pPr>
          </w:p>
        </w:tc>
      </w:tr>
      <w:tr w:rsidR="002A52C1" w:rsidRPr="00336381" w14:paraId="0FD1AD90" w14:textId="77777777" w:rsidTr="00D92FEC">
        <w:trPr>
          <w:trHeight w:val="440"/>
        </w:trPr>
        <w:tc>
          <w:tcPr>
            <w:tcW w:w="9355" w:type="dxa"/>
            <w:gridSpan w:val="8"/>
            <w:shd w:val="clear" w:color="auto" w:fill="D9E2F3" w:themeFill="accent1" w:themeFillTint="33"/>
            <w:vAlign w:val="center"/>
            <w:hideMark/>
          </w:tcPr>
          <w:p w14:paraId="1E8C84DC"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3. Finansijska izdvajanja za OCD i javni pozivi</w:t>
            </w:r>
          </w:p>
        </w:tc>
      </w:tr>
      <w:tr w:rsidR="002A52C1" w:rsidRPr="00336381" w14:paraId="4FA7491B" w14:textId="77777777" w:rsidTr="00D92FEC">
        <w:trPr>
          <w:trHeight w:val="720"/>
        </w:trPr>
        <w:tc>
          <w:tcPr>
            <w:tcW w:w="5485" w:type="dxa"/>
            <w:gridSpan w:val="5"/>
            <w:shd w:val="clear" w:color="auto" w:fill="auto"/>
            <w:vAlign w:val="center"/>
            <w:hideMark/>
          </w:tcPr>
          <w:p w14:paraId="79FC2548" w14:textId="77777777" w:rsidR="002A52C1" w:rsidRPr="00336381" w:rsidRDefault="002A52C1">
            <w:pPr>
              <w:jc w:val="both"/>
              <w:rPr>
                <w:rFonts w:ascii="Myriad Pro" w:hAnsi="Myriad Pro" w:cs="Calibri"/>
                <w:b/>
                <w:bCs/>
                <w:i/>
                <w:iCs/>
                <w:noProof/>
                <w:sz w:val="16"/>
                <w:szCs w:val="16"/>
              </w:rPr>
            </w:pPr>
            <w:r w:rsidRPr="00336381">
              <w:rPr>
                <w:rFonts w:ascii="Myriad Pro" w:hAnsi="Myriad Pro" w:cs="Calibri"/>
                <w:b/>
                <w:bCs/>
                <w:i/>
                <w:iCs/>
                <w:noProof/>
                <w:sz w:val="16"/>
                <w:szCs w:val="16"/>
              </w:rPr>
              <w:t>Ukupna izdvajanja za OCD iz budžeta u 2022., 2023. i 2024. godini (do 8 bodova)</w:t>
            </w:r>
          </w:p>
          <w:p w14:paraId="592F2F4B" w14:textId="77777777" w:rsidR="002A52C1" w:rsidRPr="00336381" w:rsidRDefault="002A52C1">
            <w:pPr>
              <w:rPr>
                <w:rFonts w:ascii="Myriad Pro" w:hAnsi="Myriad Pro" w:cs="Calibri"/>
                <w:b/>
                <w:bCs/>
                <w:noProof/>
                <w:sz w:val="16"/>
                <w:szCs w:val="16"/>
              </w:rPr>
            </w:pPr>
            <w:r w:rsidRPr="00336381">
              <w:rPr>
                <w:rFonts w:ascii="Myriad Pro" w:hAnsi="Myriad Pro" w:cs="Calibri"/>
                <w:b/>
                <w:bCs/>
                <w:noProof/>
                <w:sz w:val="16"/>
                <w:szCs w:val="16"/>
              </w:rPr>
              <w:t> </w:t>
            </w:r>
          </w:p>
        </w:tc>
        <w:tc>
          <w:tcPr>
            <w:tcW w:w="2700" w:type="dxa"/>
            <w:gridSpan w:val="2"/>
            <w:vMerge w:val="restart"/>
            <w:shd w:val="clear" w:color="auto" w:fill="auto"/>
            <w:vAlign w:val="center"/>
            <w:hideMark/>
          </w:tcPr>
          <w:p w14:paraId="02363F12" w14:textId="75A8587D" w:rsidR="002A52C1" w:rsidRPr="00336381" w:rsidRDefault="002A52C1" w:rsidP="00423199">
            <w:pPr>
              <w:pStyle w:val="ListParagraph"/>
              <w:numPr>
                <w:ilvl w:val="0"/>
                <w:numId w:val="21"/>
              </w:numPr>
              <w:ind w:left="160" w:hanging="180"/>
              <w:jc w:val="both"/>
              <w:rPr>
                <w:rFonts w:ascii="Myriad Pro" w:hAnsi="Myriad Pro" w:cs="Calibri"/>
                <w:noProof/>
                <w:sz w:val="16"/>
                <w:szCs w:val="16"/>
              </w:rPr>
            </w:pPr>
            <w:r w:rsidRPr="00336381">
              <w:rPr>
                <w:rFonts w:ascii="Myriad Pro" w:hAnsi="Myriad Pro" w:cs="Calibri"/>
                <w:noProof/>
                <w:sz w:val="16"/>
                <w:szCs w:val="16"/>
              </w:rPr>
              <w:t>Kopija izvršenja budžeta za</w:t>
            </w:r>
            <w:r w:rsidR="00795797" w:rsidRPr="00336381">
              <w:rPr>
                <w:rFonts w:ascii="Myriad Pro" w:hAnsi="Myriad Pro" w:cs="Calibri"/>
                <w:noProof/>
                <w:sz w:val="16"/>
                <w:szCs w:val="16"/>
              </w:rPr>
              <w:t xml:space="preserve"> </w:t>
            </w:r>
            <w:r w:rsidRPr="00336381">
              <w:rPr>
                <w:rFonts w:ascii="Myriad Pro" w:hAnsi="Myriad Pro" w:cs="Calibri"/>
                <w:noProof/>
                <w:sz w:val="16"/>
                <w:szCs w:val="16"/>
              </w:rPr>
              <w:t>2022., 2023. i 2024. godinu sa tačno naznačenim stavkama za OCD (posebno naznačiti i stavke koje se odnose na finansiranje profesionalnih sportskih klubova i humanitarnih/karitativnih organizacija). Usvojeni budžet za 2025. godinu</w:t>
            </w:r>
          </w:p>
        </w:tc>
        <w:tc>
          <w:tcPr>
            <w:tcW w:w="1170" w:type="dxa"/>
            <w:vMerge w:val="restart"/>
            <w:shd w:val="clear" w:color="auto" w:fill="auto"/>
            <w:noWrap/>
            <w:vAlign w:val="center"/>
            <w:hideMark/>
          </w:tcPr>
          <w:p w14:paraId="761E3B73" w14:textId="77777777" w:rsidR="002A52C1" w:rsidRPr="00336381" w:rsidRDefault="002A52C1">
            <w:pPr>
              <w:jc w:val="both"/>
              <w:rPr>
                <w:rFonts w:ascii="Myriad Pro" w:hAnsi="Myriad Pro" w:cstheme="minorHAnsi"/>
                <w:iCs/>
                <w:sz w:val="16"/>
                <w:szCs w:val="16"/>
              </w:rPr>
            </w:pPr>
            <w:r w:rsidRPr="00336381">
              <w:rPr>
                <w:rFonts w:ascii="Myriad Pro" w:hAnsi="Myriad Pro"/>
                <w:b/>
                <w:bCs/>
                <w:noProof/>
                <w:color w:val="000000"/>
                <w:sz w:val="16"/>
                <w:szCs w:val="16"/>
              </w:rPr>
              <w:t xml:space="preserve">Maksimalno 30 bodova  </w:t>
            </w:r>
            <w:r w:rsidRPr="00336381">
              <w:rPr>
                <w:rFonts w:ascii="Myriad Pro" w:hAnsi="Myriad Pro" w:cstheme="minorHAnsi"/>
                <w:iCs/>
                <w:sz w:val="16"/>
                <w:szCs w:val="16"/>
              </w:rPr>
              <w:t xml:space="preserve"> </w:t>
            </w:r>
          </w:p>
          <w:p w14:paraId="00DBA78A" w14:textId="77777777" w:rsidR="002A52C1" w:rsidRPr="00336381" w:rsidRDefault="002A52C1">
            <w:pPr>
              <w:jc w:val="both"/>
              <w:rPr>
                <w:rFonts w:ascii="Myriad Pro" w:eastAsia="Calibri" w:hAnsi="Myriad Pro" w:cs="Calibri"/>
                <w:sz w:val="16"/>
                <w:szCs w:val="16"/>
              </w:rPr>
            </w:pPr>
          </w:p>
          <w:p w14:paraId="05B70DD0" w14:textId="77777777" w:rsidR="002A52C1" w:rsidRPr="00336381" w:rsidRDefault="002A52C1">
            <w:pPr>
              <w:jc w:val="both"/>
              <w:rPr>
                <w:rFonts w:ascii="Myriad Pro" w:hAnsi="Myriad Pro" w:cstheme="minorHAnsi"/>
                <w:noProof/>
                <w:sz w:val="16"/>
                <w:szCs w:val="16"/>
              </w:rPr>
            </w:pPr>
          </w:p>
          <w:p w14:paraId="5A998C46" w14:textId="77777777" w:rsidR="002A52C1" w:rsidRPr="00336381" w:rsidRDefault="002A52C1">
            <w:pPr>
              <w:jc w:val="center"/>
              <w:rPr>
                <w:rFonts w:ascii="Myriad Pro" w:hAnsi="Myriad Pro"/>
                <w:b/>
                <w:bCs/>
                <w:noProof/>
                <w:color w:val="000000"/>
                <w:sz w:val="16"/>
                <w:szCs w:val="16"/>
              </w:rPr>
            </w:pPr>
          </w:p>
        </w:tc>
      </w:tr>
      <w:tr w:rsidR="002A52C1" w:rsidRPr="00336381" w14:paraId="5558F4B2" w14:textId="77777777" w:rsidTr="00D92FEC">
        <w:trPr>
          <w:trHeight w:val="260"/>
        </w:trPr>
        <w:tc>
          <w:tcPr>
            <w:tcW w:w="5485" w:type="dxa"/>
            <w:gridSpan w:val="5"/>
            <w:shd w:val="clear" w:color="auto" w:fill="auto"/>
            <w:vAlign w:val="center"/>
            <w:hideMark/>
          </w:tcPr>
          <w:p w14:paraId="5FAC6C12" w14:textId="77777777" w:rsidR="002A52C1" w:rsidRPr="00336381" w:rsidRDefault="002A52C1">
            <w:pPr>
              <w:rPr>
                <w:rFonts w:ascii="Myriad Pro" w:hAnsi="Myriad Pro" w:cs="Calibri"/>
                <w:b/>
                <w:bCs/>
                <w:noProof/>
                <w:color w:val="000000"/>
                <w:sz w:val="16"/>
                <w:szCs w:val="16"/>
              </w:rPr>
            </w:pPr>
            <w:r w:rsidRPr="00336381">
              <w:rPr>
                <w:rFonts w:ascii="Myriad Pro" w:hAnsi="Myriad Pro" w:cs="Calibri"/>
                <w:i/>
                <w:iCs/>
                <w:noProof/>
                <w:sz w:val="16"/>
                <w:szCs w:val="16"/>
              </w:rPr>
              <w:t xml:space="preserve">Do 2% godišnjeg budžeta </w:t>
            </w:r>
            <w:r w:rsidRPr="00336381">
              <w:rPr>
                <w:rFonts w:ascii="Myriad Pro" w:hAnsi="Myriad Pro" w:cs="Calibri"/>
                <w:b/>
                <w:bCs/>
                <w:i/>
                <w:iCs/>
                <w:noProof/>
                <w:sz w:val="16"/>
                <w:szCs w:val="16"/>
                <w:shd w:val="clear" w:color="auto" w:fill="FFFFFF" w:themeFill="background1"/>
              </w:rPr>
              <w:t>(do 2 boda)</w:t>
            </w:r>
            <w:r w:rsidRPr="00336381">
              <w:rPr>
                <w:rFonts w:ascii="Myriad Pro" w:hAnsi="Myriad Pro" w:cs="Calibri"/>
                <w:i/>
                <w:iCs/>
                <w:noProof/>
                <w:sz w:val="16"/>
                <w:szCs w:val="16"/>
                <w:shd w:val="clear" w:color="auto" w:fill="FFFFFF" w:themeFill="background1"/>
              </w:rPr>
              <w:t> </w:t>
            </w:r>
          </w:p>
        </w:tc>
        <w:tc>
          <w:tcPr>
            <w:tcW w:w="2700" w:type="dxa"/>
            <w:gridSpan w:val="2"/>
            <w:vMerge/>
            <w:vAlign w:val="center"/>
            <w:hideMark/>
          </w:tcPr>
          <w:p w14:paraId="74BAD184" w14:textId="77777777" w:rsidR="002A52C1" w:rsidRPr="00336381" w:rsidRDefault="002A52C1">
            <w:pPr>
              <w:rPr>
                <w:rFonts w:ascii="Myriad Pro" w:hAnsi="Myriad Pro" w:cs="Calibri"/>
                <w:noProof/>
                <w:sz w:val="16"/>
                <w:szCs w:val="16"/>
              </w:rPr>
            </w:pPr>
          </w:p>
        </w:tc>
        <w:tc>
          <w:tcPr>
            <w:tcW w:w="1170" w:type="dxa"/>
            <w:vMerge/>
            <w:vAlign w:val="center"/>
            <w:hideMark/>
          </w:tcPr>
          <w:p w14:paraId="3E04B322" w14:textId="77777777" w:rsidR="002A52C1" w:rsidRPr="00336381" w:rsidRDefault="002A52C1">
            <w:pPr>
              <w:rPr>
                <w:rFonts w:ascii="Myriad Pro" w:hAnsi="Myriad Pro"/>
                <w:b/>
                <w:bCs/>
                <w:noProof/>
                <w:color w:val="000000"/>
                <w:sz w:val="16"/>
                <w:szCs w:val="16"/>
              </w:rPr>
            </w:pPr>
          </w:p>
        </w:tc>
      </w:tr>
      <w:tr w:rsidR="002A52C1" w:rsidRPr="00336381" w14:paraId="6327FC8F" w14:textId="77777777" w:rsidTr="00D92FEC">
        <w:trPr>
          <w:trHeight w:val="215"/>
        </w:trPr>
        <w:tc>
          <w:tcPr>
            <w:tcW w:w="5485" w:type="dxa"/>
            <w:gridSpan w:val="5"/>
            <w:shd w:val="clear" w:color="auto" w:fill="auto"/>
            <w:vAlign w:val="center"/>
            <w:hideMark/>
          </w:tcPr>
          <w:p w14:paraId="50B0263B" w14:textId="77777777" w:rsidR="002A52C1" w:rsidRPr="00336381" w:rsidRDefault="002A52C1">
            <w:pPr>
              <w:rPr>
                <w:rFonts w:ascii="Myriad Pro" w:hAnsi="Myriad Pro" w:cs="Calibri"/>
                <w:b/>
                <w:bCs/>
                <w:noProof/>
                <w:sz w:val="16"/>
                <w:szCs w:val="16"/>
              </w:rPr>
            </w:pPr>
            <w:r w:rsidRPr="00336381">
              <w:rPr>
                <w:rFonts w:ascii="Myriad Pro" w:hAnsi="Myriad Pro" w:cs="Calibri"/>
                <w:i/>
                <w:iCs/>
                <w:noProof/>
                <w:sz w:val="16"/>
                <w:szCs w:val="16"/>
              </w:rPr>
              <w:t xml:space="preserve">Od 2% do 3% godišnjeg budžeta  </w:t>
            </w:r>
            <w:r w:rsidRPr="00336381">
              <w:rPr>
                <w:rFonts w:ascii="Myriad Pro" w:hAnsi="Myriad Pro" w:cs="Calibri"/>
                <w:b/>
                <w:bCs/>
                <w:i/>
                <w:iCs/>
                <w:noProof/>
                <w:sz w:val="16"/>
                <w:szCs w:val="16"/>
              </w:rPr>
              <w:t>(3 boda)</w:t>
            </w:r>
            <w:r w:rsidRPr="00336381">
              <w:rPr>
                <w:rFonts w:ascii="Myriad Pro" w:hAnsi="Myriad Pro" w:cs="Calibri"/>
                <w:i/>
                <w:iCs/>
                <w:noProof/>
                <w:sz w:val="16"/>
                <w:szCs w:val="16"/>
              </w:rPr>
              <w:t> </w:t>
            </w:r>
          </w:p>
        </w:tc>
        <w:tc>
          <w:tcPr>
            <w:tcW w:w="2700" w:type="dxa"/>
            <w:gridSpan w:val="2"/>
            <w:vMerge/>
            <w:vAlign w:val="center"/>
            <w:hideMark/>
          </w:tcPr>
          <w:p w14:paraId="10B78FE9" w14:textId="77777777" w:rsidR="002A52C1" w:rsidRPr="00336381" w:rsidRDefault="002A52C1">
            <w:pPr>
              <w:rPr>
                <w:rFonts w:ascii="Myriad Pro" w:hAnsi="Myriad Pro" w:cs="Calibri"/>
                <w:noProof/>
                <w:sz w:val="16"/>
                <w:szCs w:val="16"/>
              </w:rPr>
            </w:pPr>
          </w:p>
        </w:tc>
        <w:tc>
          <w:tcPr>
            <w:tcW w:w="1170" w:type="dxa"/>
            <w:vMerge/>
            <w:vAlign w:val="center"/>
            <w:hideMark/>
          </w:tcPr>
          <w:p w14:paraId="6D189564" w14:textId="77777777" w:rsidR="002A52C1" w:rsidRPr="00336381" w:rsidRDefault="002A52C1">
            <w:pPr>
              <w:rPr>
                <w:rFonts w:ascii="Myriad Pro" w:hAnsi="Myriad Pro"/>
                <w:b/>
                <w:bCs/>
                <w:noProof/>
                <w:color w:val="000000"/>
                <w:sz w:val="16"/>
                <w:szCs w:val="16"/>
              </w:rPr>
            </w:pPr>
          </w:p>
        </w:tc>
      </w:tr>
      <w:tr w:rsidR="002A52C1" w:rsidRPr="00336381" w14:paraId="0BD048A7" w14:textId="77777777" w:rsidTr="00D92FEC">
        <w:trPr>
          <w:trHeight w:val="260"/>
        </w:trPr>
        <w:tc>
          <w:tcPr>
            <w:tcW w:w="5485" w:type="dxa"/>
            <w:gridSpan w:val="5"/>
            <w:shd w:val="clear" w:color="auto" w:fill="auto"/>
            <w:vAlign w:val="center"/>
            <w:hideMark/>
          </w:tcPr>
          <w:p w14:paraId="1010F50F" w14:textId="77777777" w:rsidR="002A52C1" w:rsidRPr="00336381" w:rsidRDefault="002A52C1">
            <w:pPr>
              <w:rPr>
                <w:rFonts w:ascii="Myriad Pro" w:hAnsi="Myriad Pro" w:cs="Calibri"/>
                <w:b/>
                <w:bCs/>
                <w:noProof/>
                <w:sz w:val="16"/>
                <w:szCs w:val="16"/>
              </w:rPr>
            </w:pPr>
            <w:r w:rsidRPr="00336381">
              <w:rPr>
                <w:rFonts w:ascii="Myriad Pro" w:hAnsi="Myriad Pro" w:cs="Calibri"/>
                <w:i/>
                <w:iCs/>
                <w:noProof/>
                <w:sz w:val="16"/>
                <w:szCs w:val="16"/>
              </w:rPr>
              <w:t xml:space="preserve">Od 3% do 4% godišnjeg budžeta </w:t>
            </w:r>
            <w:r w:rsidRPr="00336381">
              <w:rPr>
                <w:rFonts w:ascii="Myriad Pro" w:hAnsi="Myriad Pro" w:cs="Calibri"/>
                <w:b/>
                <w:bCs/>
                <w:i/>
                <w:iCs/>
                <w:noProof/>
                <w:sz w:val="16"/>
                <w:szCs w:val="16"/>
              </w:rPr>
              <w:t>(4 boda)</w:t>
            </w:r>
            <w:r w:rsidRPr="00336381">
              <w:rPr>
                <w:rFonts w:ascii="Myriad Pro" w:hAnsi="Myriad Pro" w:cs="Calibri"/>
                <w:i/>
                <w:iCs/>
                <w:noProof/>
                <w:sz w:val="16"/>
                <w:szCs w:val="16"/>
              </w:rPr>
              <w:t> </w:t>
            </w:r>
          </w:p>
        </w:tc>
        <w:tc>
          <w:tcPr>
            <w:tcW w:w="2700" w:type="dxa"/>
            <w:gridSpan w:val="2"/>
            <w:vMerge/>
            <w:vAlign w:val="center"/>
            <w:hideMark/>
          </w:tcPr>
          <w:p w14:paraId="759604A2" w14:textId="77777777" w:rsidR="002A52C1" w:rsidRPr="00336381" w:rsidRDefault="002A52C1">
            <w:pPr>
              <w:rPr>
                <w:rFonts w:ascii="Myriad Pro" w:hAnsi="Myriad Pro" w:cs="Calibri"/>
                <w:noProof/>
                <w:sz w:val="16"/>
                <w:szCs w:val="16"/>
              </w:rPr>
            </w:pPr>
          </w:p>
        </w:tc>
        <w:tc>
          <w:tcPr>
            <w:tcW w:w="1170" w:type="dxa"/>
            <w:vMerge/>
            <w:vAlign w:val="center"/>
            <w:hideMark/>
          </w:tcPr>
          <w:p w14:paraId="173C9FEF" w14:textId="77777777" w:rsidR="002A52C1" w:rsidRPr="00336381" w:rsidRDefault="002A52C1">
            <w:pPr>
              <w:rPr>
                <w:rFonts w:ascii="Myriad Pro" w:hAnsi="Myriad Pro"/>
                <w:b/>
                <w:bCs/>
                <w:noProof/>
                <w:color w:val="000000"/>
                <w:sz w:val="16"/>
                <w:szCs w:val="16"/>
              </w:rPr>
            </w:pPr>
          </w:p>
        </w:tc>
      </w:tr>
      <w:tr w:rsidR="002A52C1" w:rsidRPr="00336381" w14:paraId="517DA434" w14:textId="77777777" w:rsidTr="00D92FEC">
        <w:trPr>
          <w:trHeight w:val="70"/>
        </w:trPr>
        <w:tc>
          <w:tcPr>
            <w:tcW w:w="5485" w:type="dxa"/>
            <w:gridSpan w:val="5"/>
            <w:shd w:val="clear" w:color="auto" w:fill="auto"/>
            <w:vAlign w:val="center"/>
          </w:tcPr>
          <w:p w14:paraId="507FE451" w14:textId="77777777" w:rsidR="002A52C1" w:rsidRPr="00336381" w:rsidRDefault="002A52C1">
            <w:pPr>
              <w:rPr>
                <w:rFonts w:ascii="Myriad Pro" w:hAnsi="Myriad Pro" w:cs="Calibri"/>
                <w:b/>
                <w:bCs/>
                <w:noProof/>
                <w:sz w:val="16"/>
                <w:szCs w:val="16"/>
              </w:rPr>
            </w:pPr>
            <w:r w:rsidRPr="00336381">
              <w:rPr>
                <w:rFonts w:ascii="Myriad Pro" w:hAnsi="Myriad Pro" w:cs="Calibri"/>
                <w:i/>
                <w:iCs/>
                <w:noProof/>
                <w:sz w:val="16"/>
                <w:szCs w:val="16"/>
              </w:rPr>
              <w:t xml:space="preserve">Od 4% do 5% godišnjeg budžeta </w:t>
            </w:r>
            <w:r w:rsidRPr="00336381">
              <w:rPr>
                <w:rFonts w:ascii="Myriad Pro" w:hAnsi="Myriad Pro" w:cs="Calibri"/>
                <w:b/>
                <w:bCs/>
                <w:i/>
                <w:iCs/>
                <w:noProof/>
                <w:sz w:val="16"/>
                <w:szCs w:val="16"/>
              </w:rPr>
              <w:t>(5 bodova)</w:t>
            </w:r>
          </w:p>
        </w:tc>
        <w:tc>
          <w:tcPr>
            <w:tcW w:w="2700" w:type="dxa"/>
            <w:gridSpan w:val="2"/>
            <w:vMerge/>
            <w:vAlign w:val="center"/>
          </w:tcPr>
          <w:p w14:paraId="5566D35D" w14:textId="77777777" w:rsidR="002A52C1" w:rsidRPr="00336381" w:rsidRDefault="002A52C1">
            <w:pPr>
              <w:rPr>
                <w:rFonts w:ascii="Myriad Pro" w:hAnsi="Myriad Pro" w:cs="Calibri"/>
                <w:noProof/>
                <w:sz w:val="16"/>
                <w:szCs w:val="16"/>
              </w:rPr>
            </w:pPr>
          </w:p>
        </w:tc>
        <w:tc>
          <w:tcPr>
            <w:tcW w:w="1170" w:type="dxa"/>
            <w:vMerge/>
            <w:vAlign w:val="center"/>
          </w:tcPr>
          <w:p w14:paraId="64C76BC0" w14:textId="77777777" w:rsidR="002A52C1" w:rsidRPr="00336381" w:rsidRDefault="002A52C1">
            <w:pPr>
              <w:rPr>
                <w:rFonts w:ascii="Myriad Pro" w:hAnsi="Myriad Pro"/>
                <w:b/>
                <w:bCs/>
                <w:noProof/>
                <w:color w:val="000000"/>
                <w:sz w:val="16"/>
                <w:szCs w:val="16"/>
              </w:rPr>
            </w:pPr>
          </w:p>
        </w:tc>
      </w:tr>
      <w:tr w:rsidR="002A52C1" w:rsidRPr="00336381" w14:paraId="6B7DBC35" w14:textId="77777777" w:rsidTr="00D92FEC">
        <w:trPr>
          <w:trHeight w:val="70"/>
        </w:trPr>
        <w:tc>
          <w:tcPr>
            <w:tcW w:w="5485" w:type="dxa"/>
            <w:gridSpan w:val="5"/>
            <w:shd w:val="clear" w:color="auto" w:fill="auto"/>
            <w:vAlign w:val="center"/>
            <w:hideMark/>
          </w:tcPr>
          <w:p w14:paraId="5C11379B" w14:textId="77777777" w:rsidR="002A52C1" w:rsidRPr="00336381" w:rsidRDefault="002A52C1">
            <w:pPr>
              <w:rPr>
                <w:rFonts w:ascii="Myriad Pro" w:hAnsi="Myriad Pro" w:cs="Calibri"/>
                <w:b/>
                <w:bCs/>
                <w:noProof/>
                <w:sz w:val="16"/>
                <w:szCs w:val="16"/>
              </w:rPr>
            </w:pPr>
            <w:r w:rsidRPr="00336381">
              <w:rPr>
                <w:rFonts w:ascii="Myriad Pro" w:hAnsi="Myriad Pro" w:cs="Calibri"/>
                <w:i/>
                <w:iCs/>
                <w:noProof/>
                <w:sz w:val="16"/>
                <w:szCs w:val="16"/>
              </w:rPr>
              <w:t xml:space="preserve">Više od 5%  </w:t>
            </w:r>
            <w:r w:rsidRPr="00336381">
              <w:rPr>
                <w:rFonts w:ascii="Myriad Pro" w:hAnsi="Myriad Pro" w:cs="Calibri"/>
                <w:b/>
                <w:bCs/>
                <w:i/>
                <w:iCs/>
                <w:noProof/>
                <w:sz w:val="16"/>
                <w:szCs w:val="16"/>
              </w:rPr>
              <w:t>(do 8 bodova) </w:t>
            </w:r>
          </w:p>
        </w:tc>
        <w:tc>
          <w:tcPr>
            <w:tcW w:w="2700" w:type="dxa"/>
            <w:gridSpan w:val="2"/>
            <w:vMerge/>
            <w:vAlign w:val="center"/>
            <w:hideMark/>
          </w:tcPr>
          <w:p w14:paraId="1B8F118C" w14:textId="77777777" w:rsidR="002A52C1" w:rsidRPr="00336381" w:rsidRDefault="002A52C1">
            <w:pPr>
              <w:rPr>
                <w:rFonts w:ascii="Myriad Pro" w:hAnsi="Myriad Pro" w:cs="Calibri"/>
                <w:noProof/>
                <w:sz w:val="16"/>
                <w:szCs w:val="16"/>
              </w:rPr>
            </w:pPr>
          </w:p>
        </w:tc>
        <w:tc>
          <w:tcPr>
            <w:tcW w:w="1170" w:type="dxa"/>
            <w:vMerge/>
            <w:vAlign w:val="center"/>
            <w:hideMark/>
          </w:tcPr>
          <w:p w14:paraId="5AA0F256" w14:textId="77777777" w:rsidR="002A52C1" w:rsidRPr="00336381" w:rsidRDefault="002A52C1">
            <w:pPr>
              <w:rPr>
                <w:rFonts w:ascii="Myriad Pro" w:hAnsi="Myriad Pro"/>
                <w:b/>
                <w:bCs/>
                <w:noProof/>
                <w:color w:val="000000"/>
                <w:sz w:val="16"/>
                <w:szCs w:val="16"/>
              </w:rPr>
            </w:pPr>
          </w:p>
        </w:tc>
      </w:tr>
      <w:tr w:rsidR="002A52C1" w:rsidRPr="00336381" w14:paraId="227067E7" w14:textId="77777777" w:rsidTr="00D92FEC">
        <w:trPr>
          <w:trHeight w:val="377"/>
        </w:trPr>
        <w:tc>
          <w:tcPr>
            <w:tcW w:w="5485" w:type="dxa"/>
            <w:gridSpan w:val="5"/>
            <w:shd w:val="clear" w:color="auto" w:fill="auto"/>
            <w:vAlign w:val="center"/>
          </w:tcPr>
          <w:p w14:paraId="51AA3DD5" w14:textId="77777777" w:rsidR="002A52C1" w:rsidRPr="00336381" w:rsidRDefault="002A52C1">
            <w:pPr>
              <w:rPr>
                <w:rFonts w:ascii="Myriad Pro" w:hAnsi="Myriad Pro" w:cs="Calibri"/>
                <w:noProof/>
                <w:sz w:val="16"/>
                <w:szCs w:val="16"/>
              </w:rPr>
            </w:pPr>
            <w:r w:rsidRPr="00336381">
              <w:rPr>
                <w:rFonts w:ascii="Myriad Pro" w:hAnsi="Myriad Pro" w:cs="Calibri"/>
                <w:b/>
                <w:bCs/>
                <w:i/>
                <w:iCs/>
                <w:noProof/>
                <w:sz w:val="16"/>
                <w:szCs w:val="16"/>
              </w:rPr>
              <w:t>Povećanje ukupnih izdvajanja iz budžeta za OCD u navedenom trogodišnjem periodu (do 5 bodova)</w:t>
            </w:r>
          </w:p>
        </w:tc>
        <w:tc>
          <w:tcPr>
            <w:tcW w:w="2700" w:type="dxa"/>
            <w:gridSpan w:val="2"/>
            <w:vMerge/>
            <w:vAlign w:val="center"/>
          </w:tcPr>
          <w:p w14:paraId="0B12E288" w14:textId="77777777" w:rsidR="002A52C1" w:rsidRPr="00336381" w:rsidRDefault="002A52C1">
            <w:pPr>
              <w:jc w:val="both"/>
              <w:rPr>
                <w:rFonts w:ascii="Myriad Pro" w:hAnsi="Myriad Pro" w:cs="Calibri"/>
                <w:sz w:val="16"/>
                <w:szCs w:val="16"/>
              </w:rPr>
            </w:pPr>
          </w:p>
        </w:tc>
        <w:tc>
          <w:tcPr>
            <w:tcW w:w="1170" w:type="dxa"/>
            <w:vMerge/>
            <w:vAlign w:val="center"/>
          </w:tcPr>
          <w:p w14:paraId="6E894030" w14:textId="77777777" w:rsidR="002A52C1" w:rsidRPr="00336381" w:rsidRDefault="002A52C1">
            <w:pPr>
              <w:rPr>
                <w:rFonts w:ascii="Myriad Pro" w:hAnsi="Myriad Pro"/>
                <w:b/>
                <w:bCs/>
                <w:noProof/>
                <w:color w:val="000000"/>
                <w:sz w:val="16"/>
                <w:szCs w:val="16"/>
              </w:rPr>
            </w:pPr>
          </w:p>
        </w:tc>
      </w:tr>
      <w:tr w:rsidR="002A52C1" w:rsidRPr="00336381" w14:paraId="77147783" w14:textId="77777777" w:rsidTr="00D92FEC">
        <w:trPr>
          <w:trHeight w:val="395"/>
        </w:trPr>
        <w:tc>
          <w:tcPr>
            <w:tcW w:w="2875" w:type="dxa"/>
            <w:gridSpan w:val="3"/>
            <w:shd w:val="clear" w:color="auto" w:fill="auto"/>
            <w:vAlign w:val="center"/>
          </w:tcPr>
          <w:p w14:paraId="4D4EC323"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JLS objavljuje javne pozive za OCD  (do 7 bodova)</w:t>
            </w:r>
          </w:p>
        </w:tc>
        <w:tc>
          <w:tcPr>
            <w:tcW w:w="2610" w:type="dxa"/>
            <w:gridSpan w:val="2"/>
            <w:shd w:val="clear" w:color="auto" w:fill="auto"/>
            <w:vAlign w:val="center"/>
          </w:tcPr>
          <w:p w14:paraId="61A0F4B9" w14:textId="77777777" w:rsidR="002A52C1" w:rsidRPr="00336381" w:rsidRDefault="002A52C1" w:rsidP="009370DC">
            <w:pPr>
              <w:pStyle w:val="ListParagraph"/>
              <w:numPr>
                <w:ilvl w:val="0"/>
                <w:numId w:val="12"/>
              </w:numPr>
              <w:ind w:left="396" w:right="-15"/>
              <w:rPr>
                <w:rFonts w:ascii="Myriad Pro" w:hAnsi="Myriad Pro" w:cs="Calibri"/>
                <w:b/>
                <w:bCs/>
                <w:noProof/>
                <w:sz w:val="16"/>
                <w:szCs w:val="16"/>
              </w:rPr>
            </w:pPr>
            <w:r w:rsidRPr="00336381">
              <w:rPr>
                <w:rFonts w:ascii="Myriad Pro" w:hAnsi="Myriad Pro" w:cs="Calibri"/>
                <w:noProof/>
                <w:color w:val="000000"/>
                <w:sz w:val="16"/>
                <w:szCs w:val="16"/>
              </w:rPr>
              <w:t>JLS je samostalno objavila  javni poziv  u periodu od 2022. do 2024. sa definisanim tematskim oblastima  i iznosima budžeta (do 7 bodova)</w:t>
            </w:r>
          </w:p>
        </w:tc>
        <w:tc>
          <w:tcPr>
            <w:tcW w:w="2700" w:type="dxa"/>
            <w:gridSpan w:val="2"/>
            <w:shd w:val="clear" w:color="auto" w:fill="auto"/>
            <w:vAlign w:val="center"/>
          </w:tcPr>
          <w:p w14:paraId="76D94355" w14:textId="02A09138" w:rsidR="002A52C1" w:rsidRPr="00336381" w:rsidRDefault="002A52C1" w:rsidP="00423199">
            <w:pPr>
              <w:pStyle w:val="ListParagraph"/>
              <w:numPr>
                <w:ilvl w:val="0"/>
                <w:numId w:val="21"/>
              </w:numPr>
              <w:ind w:left="160" w:hanging="180"/>
              <w:jc w:val="both"/>
              <w:rPr>
                <w:rFonts w:ascii="Myriad Pro" w:hAnsi="Myriad Pro" w:cs="Calibri"/>
                <w:sz w:val="16"/>
                <w:szCs w:val="16"/>
              </w:rPr>
            </w:pPr>
            <w:r w:rsidRPr="00336381">
              <w:rPr>
                <w:rFonts w:ascii="Myriad Pro" w:hAnsi="Myriad Pro" w:cs="Calibri"/>
                <w:noProof/>
                <w:color w:val="000000"/>
                <w:sz w:val="16"/>
                <w:szCs w:val="16"/>
              </w:rPr>
              <w:t xml:space="preserve">Odluke o finansiranju OCD projekata za sve javne pozive koje je JLS objavila u navedenom periodu. </w:t>
            </w:r>
            <w:r w:rsidRPr="00336381">
              <w:rPr>
                <w:rFonts w:ascii="Myriad Pro" w:hAnsi="Myriad Pro" w:cstheme="minorHAnsi"/>
                <w:noProof/>
                <w:color w:val="000000"/>
                <w:sz w:val="16"/>
                <w:szCs w:val="16"/>
              </w:rPr>
              <w:t>Za verifikaciju dostaviti i javne pozive i/ili ugovor</w:t>
            </w:r>
            <w:r w:rsidR="00AE041C">
              <w:rPr>
                <w:rFonts w:ascii="Myriad Pro" w:hAnsi="Myriad Pro" w:cstheme="minorHAnsi"/>
                <w:noProof/>
                <w:color w:val="000000"/>
                <w:sz w:val="16"/>
                <w:szCs w:val="16"/>
              </w:rPr>
              <w:t>e</w:t>
            </w:r>
            <w:r w:rsidRPr="00336381">
              <w:rPr>
                <w:rFonts w:ascii="Myriad Pro" w:hAnsi="Myriad Pro" w:cstheme="minorHAnsi"/>
                <w:noProof/>
                <w:color w:val="000000"/>
                <w:sz w:val="16"/>
                <w:szCs w:val="16"/>
              </w:rPr>
              <w:t xml:space="preserve"> sklopljen</w:t>
            </w:r>
            <w:r w:rsidR="00AE041C">
              <w:rPr>
                <w:rFonts w:ascii="Myriad Pro" w:hAnsi="Myriad Pro" w:cstheme="minorHAnsi"/>
                <w:noProof/>
                <w:color w:val="000000"/>
                <w:sz w:val="16"/>
                <w:szCs w:val="16"/>
              </w:rPr>
              <w:t>e</w:t>
            </w:r>
            <w:r w:rsidRPr="00336381">
              <w:rPr>
                <w:rFonts w:ascii="Myriad Pro" w:hAnsi="Myriad Pro" w:cstheme="minorHAnsi"/>
                <w:noProof/>
                <w:color w:val="000000"/>
                <w:sz w:val="16"/>
                <w:szCs w:val="16"/>
              </w:rPr>
              <w:t xml:space="preserve"> sa OCD</w:t>
            </w:r>
            <w:r w:rsidRPr="00336381">
              <w:rPr>
                <w:rFonts w:ascii="Myriad Pro" w:hAnsi="Myriad Pro" w:cs="Calibri"/>
                <w:noProof/>
                <w:color w:val="000000"/>
                <w:sz w:val="16"/>
                <w:szCs w:val="16"/>
              </w:rPr>
              <w:t xml:space="preserve">. </w:t>
            </w:r>
          </w:p>
        </w:tc>
        <w:tc>
          <w:tcPr>
            <w:tcW w:w="1170" w:type="dxa"/>
            <w:vMerge/>
            <w:vAlign w:val="center"/>
          </w:tcPr>
          <w:p w14:paraId="07F903D3" w14:textId="77777777" w:rsidR="002A52C1" w:rsidRPr="00336381" w:rsidRDefault="002A52C1">
            <w:pPr>
              <w:rPr>
                <w:rFonts w:ascii="Myriad Pro" w:hAnsi="Myriad Pro"/>
                <w:sz w:val="16"/>
                <w:szCs w:val="16"/>
              </w:rPr>
            </w:pPr>
          </w:p>
        </w:tc>
      </w:tr>
      <w:tr w:rsidR="002A52C1" w:rsidRPr="00336381" w14:paraId="25AB3BCB" w14:textId="77777777" w:rsidTr="00423199">
        <w:trPr>
          <w:trHeight w:val="1313"/>
        </w:trPr>
        <w:tc>
          <w:tcPr>
            <w:tcW w:w="2875" w:type="dxa"/>
            <w:gridSpan w:val="3"/>
            <w:shd w:val="clear" w:color="auto" w:fill="auto"/>
            <w:vAlign w:val="center"/>
          </w:tcPr>
          <w:p w14:paraId="6739CFD4" w14:textId="77777777" w:rsidR="002A52C1" w:rsidRPr="00336381" w:rsidRDefault="002A52C1">
            <w:pPr>
              <w:jc w:val="both"/>
              <w:rPr>
                <w:rFonts w:ascii="Myriad Pro" w:hAnsi="Myriad Pro" w:cs="Calibri"/>
                <w:b/>
                <w:bCs/>
                <w:i/>
                <w:iCs/>
                <w:noProof/>
                <w:color w:val="000000"/>
                <w:sz w:val="16"/>
                <w:szCs w:val="16"/>
              </w:rPr>
            </w:pPr>
            <w:r w:rsidRPr="00336381">
              <w:rPr>
                <w:rFonts w:ascii="Myriad Pro" w:hAnsi="Myriad Pro" w:cs="Calibri"/>
                <w:b/>
                <w:bCs/>
                <w:i/>
                <w:color w:val="000000"/>
                <w:sz w:val="16"/>
                <w:szCs w:val="16"/>
              </w:rPr>
              <w:t>Usklađenost javnih poziva sa  LOD metodologijom</w:t>
            </w:r>
            <w:r w:rsidRPr="00336381">
              <w:rPr>
                <w:rFonts w:ascii="Myriad Pro" w:hAnsi="Myriad Pro" w:cs="Calibri"/>
                <w:b/>
                <w:bCs/>
                <w:i/>
                <w:iCs/>
                <w:noProof/>
                <w:color w:val="000000"/>
                <w:sz w:val="16"/>
                <w:szCs w:val="16"/>
              </w:rPr>
              <w:t xml:space="preserve"> (do 10 bodova)</w:t>
            </w:r>
          </w:p>
        </w:tc>
        <w:tc>
          <w:tcPr>
            <w:tcW w:w="2610" w:type="dxa"/>
            <w:gridSpan w:val="2"/>
            <w:shd w:val="clear" w:color="auto" w:fill="auto"/>
            <w:vAlign w:val="center"/>
          </w:tcPr>
          <w:p w14:paraId="2FE6DFF1" w14:textId="77777777" w:rsidR="002A52C1" w:rsidRPr="00336381" w:rsidRDefault="002A52C1" w:rsidP="009370DC">
            <w:pPr>
              <w:pStyle w:val="ListParagraph"/>
              <w:numPr>
                <w:ilvl w:val="0"/>
                <w:numId w:val="12"/>
              </w:numPr>
              <w:ind w:left="396" w:right="-15"/>
              <w:rPr>
                <w:rFonts w:ascii="Myriad Pro" w:hAnsi="Myriad Pro" w:cs="Calibri"/>
                <w:noProof/>
                <w:color w:val="000000"/>
                <w:sz w:val="16"/>
                <w:szCs w:val="16"/>
              </w:rPr>
            </w:pPr>
            <w:r w:rsidRPr="00336381">
              <w:rPr>
                <w:rFonts w:ascii="Myriad Pro" w:hAnsi="Myriad Pro" w:cs="Calibri"/>
                <w:noProof/>
                <w:color w:val="000000"/>
                <w:sz w:val="16"/>
                <w:szCs w:val="16"/>
              </w:rPr>
              <w:t>OCD su uključene u definisanje tema za javne pozive (do 2 boda)</w:t>
            </w:r>
          </w:p>
          <w:p w14:paraId="4729F7EB" w14:textId="170B21EA" w:rsidR="002A52C1" w:rsidRPr="00336381" w:rsidRDefault="002A52C1" w:rsidP="009370DC">
            <w:pPr>
              <w:pStyle w:val="ListParagraph"/>
              <w:numPr>
                <w:ilvl w:val="0"/>
                <w:numId w:val="12"/>
              </w:numPr>
              <w:ind w:left="396" w:right="-15"/>
              <w:rPr>
                <w:rFonts w:ascii="Myriad Pro" w:hAnsi="Myriad Pro" w:cs="Calibri"/>
                <w:noProof/>
                <w:color w:val="000000"/>
                <w:sz w:val="16"/>
                <w:szCs w:val="16"/>
              </w:rPr>
            </w:pPr>
            <w:r w:rsidRPr="00336381">
              <w:rPr>
                <w:rFonts w:ascii="Myriad Pro" w:hAnsi="Myriad Pro" w:cs="Calibri"/>
                <w:noProof/>
                <w:sz w:val="16"/>
                <w:szCs w:val="16"/>
              </w:rPr>
              <w:t>Obrasci za podnošenje projektnih aplikacija su usklađeni s LOD metodologijom (do 2  boda)</w:t>
            </w:r>
          </w:p>
          <w:p w14:paraId="3018C445" w14:textId="77777777" w:rsidR="002A52C1" w:rsidRPr="00336381" w:rsidRDefault="002A52C1" w:rsidP="009370DC">
            <w:pPr>
              <w:pStyle w:val="ListParagraph"/>
              <w:numPr>
                <w:ilvl w:val="0"/>
                <w:numId w:val="12"/>
              </w:numPr>
              <w:ind w:left="396" w:right="-15"/>
              <w:rPr>
                <w:rFonts w:ascii="Myriad Pro" w:hAnsi="Myriad Pro" w:cs="Calibri"/>
                <w:noProof/>
                <w:color w:val="000000"/>
                <w:sz w:val="16"/>
                <w:szCs w:val="16"/>
              </w:rPr>
            </w:pPr>
            <w:r w:rsidRPr="00336381">
              <w:rPr>
                <w:rFonts w:ascii="Myriad Pro" w:hAnsi="Myriad Pro" w:cs="Calibri"/>
                <w:noProof/>
                <w:sz w:val="16"/>
                <w:szCs w:val="16"/>
              </w:rPr>
              <w:t>Komisija za evaluaciju projekata (do 2 boda)</w:t>
            </w:r>
          </w:p>
          <w:p w14:paraId="412E52FF" w14:textId="77777777" w:rsidR="002A52C1" w:rsidRPr="00336381" w:rsidRDefault="002A52C1" w:rsidP="009370DC">
            <w:pPr>
              <w:pStyle w:val="ListParagraph"/>
              <w:numPr>
                <w:ilvl w:val="0"/>
                <w:numId w:val="12"/>
              </w:numPr>
              <w:ind w:left="396" w:right="-15"/>
              <w:rPr>
                <w:rFonts w:ascii="Myriad Pro" w:hAnsi="Myriad Pro" w:cs="Calibri"/>
                <w:noProof/>
                <w:color w:val="000000"/>
                <w:sz w:val="16"/>
                <w:szCs w:val="16"/>
              </w:rPr>
            </w:pPr>
            <w:r w:rsidRPr="00336381">
              <w:rPr>
                <w:rFonts w:ascii="Myriad Pro" w:hAnsi="Myriad Pro" w:cs="Calibri"/>
                <w:sz w:val="16"/>
                <w:szCs w:val="16"/>
              </w:rPr>
              <w:t>Kriteriji za ocjenjivanje prijava (u zavisnosti od usklađenosti do 2 boda</w:t>
            </w:r>
            <w:r w:rsidRPr="00336381">
              <w:rPr>
                <w:rFonts w:ascii="Myriad Pro" w:hAnsi="Myriad Pro" w:cs="Calibri"/>
                <w:noProof/>
                <w:sz w:val="16"/>
                <w:szCs w:val="16"/>
              </w:rPr>
              <w:t>).</w:t>
            </w:r>
          </w:p>
          <w:p w14:paraId="2932E8DD" w14:textId="77777777" w:rsidR="002A52C1" w:rsidRPr="00336381" w:rsidRDefault="002A52C1" w:rsidP="009370DC">
            <w:pPr>
              <w:pStyle w:val="ListParagraph"/>
              <w:numPr>
                <w:ilvl w:val="0"/>
                <w:numId w:val="12"/>
              </w:numPr>
              <w:ind w:left="396" w:right="-15"/>
              <w:rPr>
                <w:rFonts w:ascii="Myriad Pro" w:hAnsi="Myriad Pro" w:cs="Calibri"/>
                <w:noProof/>
                <w:color w:val="000000"/>
                <w:sz w:val="16"/>
                <w:szCs w:val="16"/>
              </w:rPr>
            </w:pPr>
            <w:r w:rsidRPr="00336381">
              <w:rPr>
                <w:rFonts w:ascii="Myriad Pro" w:hAnsi="Myriad Pro" w:cs="Calibri"/>
                <w:sz w:val="16"/>
                <w:szCs w:val="16"/>
              </w:rPr>
              <w:t>Monitoring realizacije projekta (u zavisnosti od usklađenosti</w:t>
            </w:r>
            <w:r w:rsidRPr="00336381">
              <w:rPr>
                <w:rFonts w:ascii="Myriad Pro" w:hAnsi="Myriad Pro" w:cs="Calibri"/>
                <w:noProof/>
                <w:sz w:val="16"/>
                <w:szCs w:val="16"/>
              </w:rPr>
              <w:t xml:space="preserve"> </w:t>
            </w:r>
            <w:r w:rsidRPr="00336381">
              <w:rPr>
                <w:rFonts w:ascii="Myriad Pro" w:hAnsi="Myriad Pro" w:cs="Calibri"/>
                <w:sz w:val="16"/>
                <w:szCs w:val="16"/>
              </w:rPr>
              <w:t>do 2 boda</w:t>
            </w:r>
            <w:r w:rsidRPr="00336381">
              <w:rPr>
                <w:rFonts w:ascii="Myriad Pro" w:hAnsi="Myriad Pro" w:cs="Calibri"/>
                <w:noProof/>
                <w:sz w:val="16"/>
                <w:szCs w:val="16"/>
              </w:rPr>
              <w:t>)</w:t>
            </w:r>
          </w:p>
        </w:tc>
        <w:tc>
          <w:tcPr>
            <w:tcW w:w="2700" w:type="dxa"/>
            <w:gridSpan w:val="2"/>
            <w:shd w:val="clear" w:color="auto" w:fill="auto"/>
            <w:vAlign w:val="center"/>
          </w:tcPr>
          <w:p w14:paraId="5D3FD824" w14:textId="77777777" w:rsidR="009370DC" w:rsidRPr="00336381" w:rsidRDefault="009370DC" w:rsidP="009F1825">
            <w:pPr>
              <w:pStyle w:val="ListParagraph"/>
              <w:numPr>
                <w:ilvl w:val="0"/>
                <w:numId w:val="28"/>
              </w:numPr>
              <w:ind w:left="160" w:hanging="180"/>
              <w:jc w:val="both"/>
              <w:rPr>
                <w:rFonts w:ascii="Myriad Pro" w:hAnsi="Myriad Pro" w:cstheme="minorHAnsi"/>
                <w:iCs/>
                <w:sz w:val="16"/>
                <w:szCs w:val="16"/>
              </w:rPr>
            </w:pPr>
            <w:r w:rsidRPr="00336381">
              <w:rPr>
                <w:rFonts w:ascii="Myriad Pro" w:hAnsi="Myriad Pro" w:cstheme="minorHAnsi"/>
                <w:iCs/>
                <w:sz w:val="16"/>
                <w:szCs w:val="16"/>
              </w:rPr>
              <w:t>Skenirani izvještaji/zapisnici/liste učesnika/zaključci sa javnih rasprava za OCD održanih u periodu od 2022. do 2024. godine</w:t>
            </w:r>
          </w:p>
          <w:p w14:paraId="22A4F6EB" w14:textId="699EA328" w:rsidR="002A52C1" w:rsidRPr="00336381" w:rsidRDefault="002A52C1" w:rsidP="009F1825">
            <w:pPr>
              <w:pStyle w:val="ListParagraph"/>
              <w:numPr>
                <w:ilvl w:val="0"/>
                <w:numId w:val="28"/>
              </w:numPr>
              <w:ind w:left="160" w:hanging="180"/>
              <w:jc w:val="both"/>
              <w:rPr>
                <w:rFonts w:ascii="Myriad Pro" w:eastAsia="Calibri" w:hAnsi="Myriad Pro" w:cs="Calibri"/>
                <w:color w:val="000000" w:themeColor="text1"/>
                <w:sz w:val="16"/>
                <w:szCs w:val="16"/>
              </w:rPr>
            </w:pPr>
            <w:r w:rsidRPr="00336381">
              <w:rPr>
                <w:rFonts w:ascii="Myriad Pro" w:hAnsi="Myriad Pro" w:cstheme="minorHAnsi"/>
                <w:iCs/>
                <w:sz w:val="16"/>
                <w:szCs w:val="16"/>
              </w:rPr>
              <w:t>Set dokumentacije (npr. projektni prijedlog, budžet, plan aktivnosti i promocije i matrica logičkog okvira)</w:t>
            </w:r>
            <w:r w:rsidRPr="00336381">
              <w:rPr>
                <w:rFonts w:ascii="Myriad Pro" w:hAnsi="Myriad Pro" w:cstheme="minorHAnsi"/>
                <w:noProof/>
                <w:color w:val="000000"/>
                <w:sz w:val="16"/>
                <w:szCs w:val="16"/>
              </w:rPr>
              <w:t xml:space="preserve"> koje </w:t>
            </w:r>
            <w:r w:rsidR="00145FCE" w:rsidRPr="00145FCE">
              <w:rPr>
                <w:rFonts w:ascii="Myriad Pro" w:hAnsi="Myriad Pro" w:cstheme="minorHAnsi"/>
                <w:noProof/>
                <w:color w:val="000000"/>
                <w:sz w:val="16"/>
                <w:szCs w:val="16"/>
              </w:rPr>
              <w:t>JLS korist</w:t>
            </w:r>
            <w:r w:rsidR="00145FCE">
              <w:rPr>
                <w:rFonts w:ascii="Myriad Pro" w:hAnsi="Myriad Pro" w:cstheme="minorHAnsi"/>
                <w:noProof/>
                <w:color w:val="000000"/>
                <w:sz w:val="16"/>
                <w:szCs w:val="16"/>
              </w:rPr>
              <w:t>i</w:t>
            </w:r>
            <w:r w:rsidR="00145FCE" w:rsidRPr="00145FCE">
              <w:rPr>
                <w:rFonts w:ascii="Myriad Pro" w:hAnsi="Myriad Pro" w:cstheme="minorHAnsi"/>
                <w:noProof/>
                <w:color w:val="000000"/>
                <w:sz w:val="16"/>
                <w:szCs w:val="16"/>
              </w:rPr>
              <w:t xml:space="preserve"> za javne pozive za OCD;</w:t>
            </w:r>
          </w:p>
          <w:p w14:paraId="2DA14926" w14:textId="3022F1AA" w:rsidR="002A52C1" w:rsidRPr="00336381" w:rsidRDefault="002A52C1" w:rsidP="009F1825">
            <w:pPr>
              <w:pStyle w:val="ListParagraph"/>
              <w:numPr>
                <w:ilvl w:val="0"/>
                <w:numId w:val="28"/>
              </w:numPr>
              <w:ind w:left="160" w:hanging="180"/>
              <w:jc w:val="both"/>
              <w:rPr>
                <w:rFonts w:ascii="Myriad Pro" w:hAnsi="Myriad Pro" w:cs="Calibri"/>
                <w:noProof/>
                <w:sz w:val="16"/>
                <w:szCs w:val="16"/>
              </w:rPr>
            </w:pPr>
            <w:r w:rsidRPr="00336381">
              <w:rPr>
                <w:rFonts w:ascii="Myriad Pro" w:hAnsi="Myriad Pro" w:cstheme="minorHAnsi"/>
                <w:iCs/>
                <w:sz w:val="16"/>
                <w:szCs w:val="16"/>
              </w:rPr>
              <w:t>Kopija odluke/rješenja o formiranju Komisije za evaluaciju</w:t>
            </w:r>
            <w:r w:rsidR="00714A44">
              <w:rPr>
                <w:rFonts w:ascii="Myriad Pro" w:hAnsi="Myriad Pro" w:cstheme="minorHAnsi"/>
                <w:iCs/>
                <w:sz w:val="16"/>
                <w:szCs w:val="16"/>
              </w:rPr>
              <w:t xml:space="preserve"> OCD</w:t>
            </w:r>
            <w:r w:rsidRPr="00336381">
              <w:rPr>
                <w:rFonts w:ascii="Myriad Pro" w:hAnsi="Myriad Pro" w:cstheme="minorHAnsi"/>
                <w:iCs/>
                <w:sz w:val="16"/>
                <w:szCs w:val="16"/>
              </w:rPr>
              <w:t xml:space="preserve"> projekata</w:t>
            </w:r>
            <w:r w:rsidRPr="00336381">
              <w:rPr>
                <w:rFonts w:ascii="Myriad Pro" w:hAnsi="Myriad Pro" w:cs="Calibri"/>
                <w:noProof/>
                <w:sz w:val="16"/>
                <w:szCs w:val="16"/>
              </w:rPr>
              <w:t xml:space="preserve">; </w:t>
            </w:r>
          </w:p>
          <w:p w14:paraId="1F7FFDFD" w14:textId="77777777" w:rsidR="002A52C1" w:rsidRPr="00336381" w:rsidRDefault="002A52C1" w:rsidP="009F1825">
            <w:pPr>
              <w:pStyle w:val="ListParagraph"/>
              <w:numPr>
                <w:ilvl w:val="0"/>
                <w:numId w:val="28"/>
              </w:numPr>
              <w:ind w:left="160" w:hanging="180"/>
              <w:jc w:val="both"/>
              <w:rPr>
                <w:rFonts w:ascii="Myriad Pro" w:eastAsia="Calibri" w:hAnsi="Myriad Pro" w:cs="Calibri"/>
                <w:color w:val="000000" w:themeColor="text1"/>
                <w:sz w:val="16"/>
                <w:szCs w:val="16"/>
              </w:rPr>
            </w:pPr>
            <w:r w:rsidRPr="00336381">
              <w:rPr>
                <w:rFonts w:ascii="Myriad Pro" w:hAnsi="Myriad Pro" w:cstheme="minorHAnsi"/>
                <w:iCs/>
                <w:sz w:val="16"/>
                <w:szCs w:val="16"/>
              </w:rPr>
              <w:t>Kopija odluke o imenovanju i načinu izbora predstavnika civilnog društva u Komisiju za evaluaciju</w:t>
            </w:r>
            <w:r w:rsidRPr="00336381">
              <w:rPr>
                <w:rFonts w:ascii="Myriad Pro" w:eastAsia="Calibri" w:hAnsi="Myriad Pro" w:cs="Calibri"/>
                <w:color w:val="000000" w:themeColor="text1"/>
                <w:sz w:val="16"/>
                <w:szCs w:val="16"/>
              </w:rPr>
              <w:t>;</w:t>
            </w:r>
          </w:p>
          <w:p w14:paraId="0353E85C" w14:textId="67134B90" w:rsidR="009D5D21" w:rsidRPr="00336381" w:rsidRDefault="009D5D21" w:rsidP="009F1825">
            <w:pPr>
              <w:pStyle w:val="ListParagraph"/>
              <w:numPr>
                <w:ilvl w:val="0"/>
                <w:numId w:val="28"/>
              </w:numPr>
              <w:ind w:left="160" w:hanging="160"/>
              <w:jc w:val="both"/>
              <w:rPr>
                <w:rFonts w:ascii="Myriad Pro" w:eastAsia="Calibri" w:hAnsi="Myriad Pro" w:cs="Calibri"/>
                <w:color w:val="000000" w:themeColor="text1"/>
                <w:sz w:val="16"/>
                <w:szCs w:val="16"/>
              </w:rPr>
            </w:pPr>
            <w:r w:rsidRPr="00336381">
              <w:rPr>
                <w:rFonts w:ascii="Myriad Pro" w:hAnsi="Myriad Pro" w:cs="Calibri"/>
                <w:noProof/>
                <w:color w:val="000000"/>
                <w:sz w:val="16"/>
                <w:szCs w:val="16"/>
              </w:rPr>
              <w:t>Obrazac za ocjenjivanje prijava OCD</w:t>
            </w:r>
            <w:r w:rsidR="003401DD" w:rsidRPr="00336381">
              <w:rPr>
                <w:rFonts w:ascii="Myriad Pro" w:hAnsi="Myriad Pro" w:cs="Calibri"/>
                <w:noProof/>
                <w:color w:val="000000"/>
                <w:sz w:val="16"/>
                <w:szCs w:val="16"/>
              </w:rPr>
              <w:t xml:space="preserve">; </w:t>
            </w:r>
          </w:p>
          <w:p w14:paraId="0C3F9BD2" w14:textId="77777777" w:rsidR="002A52C1" w:rsidRPr="00336381" w:rsidRDefault="002A52C1" w:rsidP="009F1825">
            <w:pPr>
              <w:pStyle w:val="ListParagraph"/>
              <w:numPr>
                <w:ilvl w:val="0"/>
                <w:numId w:val="28"/>
              </w:numPr>
              <w:ind w:left="160" w:hanging="160"/>
              <w:jc w:val="both"/>
              <w:rPr>
                <w:rFonts w:ascii="Myriad Pro" w:eastAsia="Calibri" w:hAnsi="Myriad Pro" w:cs="Calibri"/>
                <w:sz w:val="16"/>
                <w:szCs w:val="16"/>
              </w:rPr>
            </w:pPr>
            <w:r w:rsidRPr="00336381">
              <w:rPr>
                <w:rFonts w:ascii="Myriad Pro" w:eastAsia="Calibri" w:hAnsi="Myriad Pro" w:cs="Calibri"/>
                <w:noProof/>
                <w:sz w:val="16"/>
                <w:szCs w:val="16"/>
              </w:rPr>
              <w:t>Primjere</w:t>
            </w:r>
            <w:r w:rsidRPr="00336381">
              <w:rPr>
                <w:rFonts w:ascii="Myriad Pro" w:eastAsia="Calibri" w:hAnsi="Myriad Pro" w:cs="Calibri"/>
                <w:sz w:val="16"/>
                <w:szCs w:val="16"/>
              </w:rPr>
              <w:t xml:space="preserve"> narativnih i </w:t>
            </w:r>
            <w:proofErr w:type="spellStart"/>
            <w:r w:rsidRPr="00336381">
              <w:rPr>
                <w:rFonts w:ascii="Myriad Pro" w:eastAsia="Calibri" w:hAnsi="Myriad Pro" w:cs="Calibri"/>
                <w:sz w:val="16"/>
                <w:szCs w:val="16"/>
              </w:rPr>
              <w:t>finansijskih</w:t>
            </w:r>
            <w:proofErr w:type="spellEnd"/>
            <w:r w:rsidRPr="00336381">
              <w:rPr>
                <w:rFonts w:ascii="Myriad Pro" w:eastAsia="Calibri" w:hAnsi="Myriad Pro" w:cs="Calibri"/>
                <w:sz w:val="16"/>
                <w:szCs w:val="16"/>
              </w:rPr>
              <w:t xml:space="preserve"> izvještaja za dvije različite organizacije za period od 2022. do 2024. godine;</w:t>
            </w:r>
          </w:p>
          <w:p w14:paraId="7F4970A5" w14:textId="77777777" w:rsidR="002A52C1" w:rsidRPr="00336381" w:rsidRDefault="002A52C1" w:rsidP="009F1825">
            <w:pPr>
              <w:pStyle w:val="ListParagraph"/>
              <w:numPr>
                <w:ilvl w:val="0"/>
                <w:numId w:val="28"/>
              </w:numPr>
              <w:ind w:left="160" w:hanging="160"/>
              <w:jc w:val="both"/>
              <w:rPr>
                <w:rFonts w:ascii="Myriad Pro" w:eastAsia="Calibri" w:hAnsi="Myriad Pro" w:cs="Calibri"/>
                <w:sz w:val="16"/>
                <w:szCs w:val="16"/>
              </w:rPr>
            </w:pPr>
            <w:r w:rsidRPr="00336381">
              <w:rPr>
                <w:rFonts w:ascii="Myriad Pro" w:eastAsia="Calibri" w:hAnsi="Myriad Pro" w:cs="Calibri"/>
                <w:sz w:val="16"/>
                <w:szCs w:val="16"/>
              </w:rPr>
              <w:t>Odluka/rješenje o formiranju monitoring tima;</w:t>
            </w:r>
          </w:p>
          <w:p w14:paraId="4B42CD99" w14:textId="6EF2EF82" w:rsidR="002A52C1" w:rsidRPr="00336381" w:rsidRDefault="002A52C1" w:rsidP="009F1825">
            <w:pPr>
              <w:pStyle w:val="ListParagraph"/>
              <w:numPr>
                <w:ilvl w:val="0"/>
                <w:numId w:val="28"/>
              </w:numPr>
              <w:ind w:left="160" w:hanging="160"/>
              <w:jc w:val="both"/>
              <w:rPr>
                <w:rFonts w:ascii="Myriad Pro" w:hAnsi="Myriad Pro" w:cs="Calibri"/>
                <w:noProof/>
                <w:sz w:val="16"/>
                <w:szCs w:val="16"/>
              </w:rPr>
            </w:pPr>
            <w:r w:rsidRPr="00336381">
              <w:rPr>
                <w:rFonts w:ascii="Myriad Pro" w:eastAsia="Calibri" w:hAnsi="Myriad Pro" w:cs="Calibri"/>
                <w:noProof/>
                <w:sz w:val="16"/>
                <w:szCs w:val="16"/>
              </w:rPr>
              <w:t>Monitoring</w:t>
            </w:r>
            <w:r w:rsidRPr="00336381">
              <w:rPr>
                <w:rFonts w:ascii="Myriad Pro" w:eastAsia="Calibri" w:hAnsi="Myriad Pro" w:cs="Calibri"/>
                <w:sz w:val="16"/>
                <w:szCs w:val="16"/>
              </w:rPr>
              <w:t xml:space="preserve"> izvještaj za dvije različite </w:t>
            </w:r>
            <w:r w:rsidR="00714A44">
              <w:rPr>
                <w:rFonts w:ascii="Myriad Pro" w:eastAsia="Calibri" w:hAnsi="Myriad Pro" w:cs="Calibri"/>
                <w:sz w:val="16"/>
                <w:szCs w:val="16"/>
              </w:rPr>
              <w:t>OCD</w:t>
            </w:r>
            <w:r w:rsidRPr="00336381">
              <w:rPr>
                <w:rFonts w:ascii="Myriad Pro" w:eastAsia="Calibri" w:hAnsi="Myriad Pro" w:cs="Calibri"/>
                <w:sz w:val="16"/>
                <w:szCs w:val="16"/>
              </w:rPr>
              <w:t>. M</w:t>
            </w:r>
            <w:r w:rsidRPr="00336381">
              <w:rPr>
                <w:rFonts w:ascii="Myriad Pro" w:hAnsi="Myriad Pro" w:cstheme="minorHAnsi"/>
                <w:noProof/>
                <w:sz w:val="16"/>
                <w:szCs w:val="16"/>
              </w:rPr>
              <w:t>olimo vas da uz izvještaje dostavite i projektni prijedlog</w:t>
            </w:r>
            <w:r w:rsidRPr="00336381">
              <w:rPr>
                <w:rFonts w:ascii="Myriad Pro" w:eastAsia="Calibri" w:hAnsi="Myriad Pro" w:cs="Calibri"/>
                <w:sz w:val="16"/>
                <w:szCs w:val="16"/>
              </w:rPr>
              <w:t>.</w:t>
            </w:r>
          </w:p>
        </w:tc>
        <w:tc>
          <w:tcPr>
            <w:tcW w:w="1170" w:type="dxa"/>
            <w:vMerge/>
            <w:vAlign w:val="center"/>
          </w:tcPr>
          <w:p w14:paraId="5CD655ED" w14:textId="77777777" w:rsidR="002A52C1" w:rsidRPr="00336381" w:rsidRDefault="002A52C1">
            <w:pPr>
              <w:rPr>
                <w:rFonts w:ascii="Myriad Pro" w:hAnsi="Myriad Pro"/>
                <w:b/>
                <w:bCs/>
                <w:noProof/>
                <w:color w:val="000000"/>
                <w:sz w:val="16"/>
                <w:szCs w:val="16"/>
              </w:rPr>
            </w:pPr>
          </w:p>
        </w:tc>
      </w:tr>
      <w:tr w:rsidR="002A52C1" w:rsidRPr="00336381" w14:paraId="6442C7E7" w14:textId="77777777" w:rsidTr="00D92FEC">
        <w:trPr>
          <w:trHeight w:val="440"/>
        </w:trPr>
        <w:tc>
          <w:tcPr>
            <w:tcW w:w="9355" w:type="dxa"/>
            <w:gridSpan w:val="8"/>
            <w:shd w:val="clear" w:color="auto" w:fill="D9E2F3" w:themeFill="accent1" w:themeFillTint="33"/>
            <w:vAlign w:val="center"/>
            <w:hideMark/>
          </w:tcPr>
          <w:p w14:paraId="3521944B" w14:textId="2120D62A" w:rsidR="002A52C1" w:rsidRPr="00336381" w:rsidRDefault="000006C0">
            <w:pPr>
              <w:jc w:val="center"/>
              <w:rPr>
                <w:rFonts w:ascii="Myriad Pro" w:hAnsi="Myriad Pro" w:cs="Calibri"/>
                <w:b/>
                <w:bCs/>
                <w:noProof/>
                <w:sz w:val="16"/>
                <w:szCs w:val="16"/>
              </w:rPr>
            </w:pPr>
            <w:r w:rsidRPr="00336381">
              <w:rPr>
                <w:rFonts w:ascii="Myriad Pro" w:hAnsi="Myriad Pro" w:cs="Calibri"/>
                <w:b/>
                <w:bCs/>
                <w:noProof/>
                <w:sz w:val="16"/>
                <w:szCs w:val="16"/>
              </w:rPr>
              <w:t>4.</w:t>
            </w:r>
            <w:r w:rsidR="002A52C1" w:rsidRPr="00336381">
              <w:rPr>
                <w:rFonts w:ascii="Myriad Pro" w:hAnsi="Myriad Pro" w:cs="Calibri"/>
                <w:b/>
                <w:bCs/>
                <w:noProof/>
                <w:sz w:val="16"/>
                <w:szCs w:val="16"/>
              </w:rPr>
              <w:t xml:space="preserve"> Saradnja sa građanima</w:t>
            </w:r>
          </w:p>
        </w:tc>
      </w:tr>
      <w:tr w:rsidR="002A52C1" w:rsidRPr="00336381" w14:paraId="1492A4DF" w14:textId="77777777" w:rsidTr="00D92FEC">
        <w:trPr>
          <w:trHeight w:val="360"/>
        </w:trPr>
        <w:tc>
          <w:tcPr>
            <w:tcW w:w="1795" w:type="dxa"/>
            <w:shd w:val="clear" w:color="auto" w:fill="auto"/>
            <w:vAlign w:val="center"/>
          </w:tcPr>
          <w:p w14:paraId="70FBCDC5"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JLS  ima razvijene modele saradnje za pružanje usluga građanima i koristi ih (do 15 bodova)</w:t>
            </w:r>
          </w:p>
        </w:tc>
        <w:tc>
          <w:tcPr>
            <w:tcW w:w="3690" w:type="dxa"/>
            <w:gridSpan w:val="4"/>
            <w:shd w:val="clear" w:color="auto" w:fill="auto"/>
            <w:vAlign w:val="center"/>
          </w:tcPr>
          <w:p w14:paraId="0711EB24" w14:textId="77777777" w:rsidR="002A52C1" w:rsidRPr="00336381" w:rsidRDefault="002A52C1" w:rsidP="009370DC">
            <w:pPr>
              <w:pStyle w:val="ListParagraph"/>
              <w:numPr>
                <w:ilvl w:val="0"/>
                <w:numId w:val="13"/>
              </w:numPr>
              <w:shd w:val="clear" w:color="auto" w:fill="FFFFFF" w:themeFill="background1"/>
              <w:ind w:left="396"/>
              <w:rPr>
                <w:rFonts w:ascii="Myriad Pro" w:hAnsi="Myriad Pro" w:cs="Calibri"/>
                <w:noProof/>
                <w:color w:val="000000"/>
                <w:sz w:val="16"/>
                <w:szCs w:val="16"/>
              </w:rPr>
            </w:pPr>
            <w:r w:rsidRPr="00336381">
              <w:rPr>
                <w:rFonts w:ascii="Myriad Pro" w:hAnsi="Myriad Pro" w:cs="Calibri"/>
                <w:noProof/>
                <w:color w:val="000000"/>
                <w:sz w:val="16"/>
                <w:szCs w:val="16"/>
              </w:rPr>
              <w:t xml:space="preserve">JLS organizuje konsultativne sastanke sa građanima kroz forume/zborove građana/ki </w:t>
            </w:r>
            <w:r w:rsidRPr="00336381">
              <w:rPr>
                <w:rFonts w:ascii="Myriad Pro" w:hAnsi="Myriad Pro" w:cs="Calibri"/>
                <w:color w:val="000000"/>
                <w:sz w:val="16"/>
                <w:szCs w:val="16"/>
              </w:rPr>
              <w:t xml:space="preserve">(do 5 </w:t>
            </w:r>
            <w:r w:rsidRPr="00336381">
              <w:rPr>
                <w:rFonts w:ascii="Myriad Pro" w:hAnsi="Myriad Pro" w:cs="Calibri"/>
                <w:noProof/>
                <w:color w:val="000000"/>
                <w:sz w:val="16"/>
                <w:szCs w:val="16"/>
              </w:rPr>
              <w:t>bodova)</w:t>
            </w:r>
          </w:p>
          <w:p w14:paraId="55767F32" w14:textId="77777777" w:rsidR="002A52C1" w:rsidRPr="00336381" w:rsidRDefault="002A52C1" w:rsidP="009370DC">
            <w:pPr>
              <w:pStyle w:val="ListParagraph"/>
              <w:numPr>
                <w:ilvl w:val="0"/>
                <w:numId w:val="13"/>
              </w:numPr>
              <w:shd w:val="clear" w:color="auto" w:fill="FFFFFF" w:themeFill="background1"/>
              <w:ind w:left="396"/>
              <w:rPr>
                <w:rFonts w:ascii="Myriad Pro" w:hAnsi="Myriad Pro" w:cs="Calibri"/>
                <w:noProof/>
                <w:color w:val="000000"/>
                <w:sz w:val="16"/>
                <w:szCs w:val="16"/>
              </w:rPr>
            </w:pPr>
            <w:r w:rsidRPr="00336381">
              <w:rPr>
                <w:rFonts w:ascii="Myriad Pro" w:hAnsi="Myriad Pro" w:cs="Calibri"/>
                <w:noProof/>
                <w:color w:val="000000"/>
                <w:sz w:val="16"/>
                <w:szCs w:val="16"/>
              </w:rPr>
              <w:t xml:space="preserve">JLS realizuje zaključke foruma/zborova građana </w:t>
            </w:r>
            <w:r w:rsidRPr="00336381">
              <w:rPr>
                <w:rFonts w:ascii="Myriad Pro" w:hAnsi="Myriad Pro" w:cs="Calibri"/>
                <w:color w:val="000000"/>
                <w:sz w:val="16"/>
                <w:szCs w:val="16"/>
              </w:rPr>
              <w:t xml:space="preserve">(5 bodova </w:t>
            </w:r>
            <w:r w:rsidRPr="00336381">
              <w:rPr>
                <w:rFonts w:ascii="Myriad Pro" w:hAnsi="Myriad Pro" w:cs="Calibri"/>
                <w:noProof/>
                <w:color w:val="000000"/>
                <w:sz w:val="16"/>
                <w:szCs w:val="16"/>
              </w:rPr>
              <w:t>)</w:t>
            </w:r>
          </w:p>
          <w:p w14:paraId="3DFA8711" w14:textId="77777777" w:rsidR="002A52C1" w:rsidRPr="00336381" w:rsidRDefault="002A52C1" w:rsidP="009370DC">
            <w:pPr>
              <w:pStyle w:val="ListParagraph"/>
              <w:numPr>
                <w:ilvl w:val="0"/>
                <w:numId w:val="13"/>
              </w:numPr>
              <w:shd w:val="clear" w:color="auto" w:fill="FFFFFF" w:themeFill="background1"/>
              <w:ind w:left="396"/>
              <w:rPr>
                <w:rFonts w:ascii="Myriad Pro" w:hAnsi="Myriad Pro" w:cs="Calibri"/>
                <w:noProof/>
                <w:color w:val="000000"/>
                <w:sz w:val="16"/>
                <w:szCs w:val="16"/>
              </w:rPr>
            </w:pPr>
            <w:r w:rsidRPr="00336381">
              <w:rPr>
                <w:rFonts w:ascii="Myriad Pro" w:hAnsi="Myriad Pro" w:cs="Calibri"/>
                <w:noProof/>
                <w:color w:val="000000"/>
                <w:sz w:val="16"/>
                <w:szCs w:val="16"/>
              </w:rPr>
              <w:t xml:space="preserve">JLS  godišnje organizuje javnu raspravu  sa učešćem građana </w:t>
            </w:r>
            <w:r w:rsidRPr="00336381">
              <w:rPr>
                <w:rFonts w:ascii="Myriad Pro" w:hAnsi="Myriad Pro" w:cs="Calibri"/>
                <w:color w:val="000000"/>
                <w:sz w:val="16"/>
                <w:szCs w:val="16"/>
              </w:rPr>
              <w:t>(do 5 bodova)</w:t>
            </w:r>
          </w:p>
        </w:tc>
        <w:tc>
          <w:tcPr>
            <w:tcW w:w="2700" w:type="dxa"/>
            <w:gridSpan w:val="2"/>
            <w:shd w:val="clear" w:color="auto" w:fill="auto"/>
            <w:vAlign w:val="center"/>
          </w:tcPr>
          <w:p w14:paraId="4F1C7237" w14:textId="77777777" w:rsidR="002A52C1" w:rsidRPr="00336381" w:rsidRDefault="002A52C1" w:rsidP="00423199">
            <w:pPr>
              <w:pStyle w:val="ListParagraph"/>
              <w:numPr>
                <w:ilvl w:val="0"/>
                <w:numId w:val="22"/>
              </w:numPr>
              <w:ind w:left="160" w:hanging="160"/>
              <w:jc w:val="both"/>
              <w:rPr>
                <w:rFonts w:ascii="Myriad Pro" w:hAnsi="Myriad Pro" w:cs="Calibri"/>
                <w:noProof/>
                <w:sz w:val="16"/>
                <w:szCs w:val="16"/>
              </w:rPr>
            </w:pPr>
            <w:r w:rsidRPr="00336381">
              <w:rPr>
                <w:rFonts w:ascii="Myriad Pro" w:hAnsi="Myriad Pro" w:cs="Calibri"/>
                <w:noProof/>
                <w:sz w:val="16"/>
                <w:szCs w:val="16"/>
              </w:rPr>
              <w:t>Pozivi za prisustvo forumima/zborovima građana, liste učesnika, zapisnici/izvještaji sa sastanaka.</w:t>
            </w:r>
          </w:p>
          <w:p w14:paraId="1156760F" w14:textId="77777777" w:rsidR="002A52C1" w:rsidRPr="00336381" w:rsidRDefault="002A52C1" w:rsidP="00423199">
            <w:pPr>
              <w:pStyle w:val="ListParagraph"/>
              <w:numPr>
                <w:ilvl w:val="0"/>
                <w:numId w:val="22"/>
              </w:numPr>
              <w:ind w:left="160" w:hanging="160"/>
              <w:jc w:val="both"/>
              <w:rPr>
                <w:rFonts w:ascii="Myriad Pro" w:hAnsi="Myriad Pro" w:cs="Calibri"/>
                <w:noProof/>
                <w:sz w:val="16"/>
                <w:szCs w:val="16"/>
              </w:rPr>
            </w:pPr>
            <w:r w:rsidRPr="00336381">
              <w:rPr>
                <w:rFonts w:ascii="Myriad Pro" w:hAnsi="Myriad Pro" w:cs="Calibri"/>
                <w:noProof/>
                <w:sz w:val="16"/>
                <w:szCs w:val="16"/>
              </w:rPr>
              <w:t>Dokumenti kojima se potvrđuje opredijeljenost JLS za dalju realizaciju usvojenih zaključaka sa foruma.</w:t>
            </w:r>
          </w:p>
          <w:p w14:paraId="3CFBDB44" w14:textId="77777777" w:rsidR="002A52C1" w:rsidRPr="00336381" w:rsidRDefault="002A52C1" w:rsidP="00423199">
            <w:pPr>
              <w:pStyle w:val="ListParagraph"/>
              <w:numPr>
                <w:ilvl w:val="0"/>
                <w:numId w:val="22"/>
              </w:numPr>
              <w:ind w:left="160" w:hanging="160"/>
              <w:jc w:val="both"/>
              <w:rPr>
                <w:rFonts w:ascii="Myriad Pro" w:hAnsi="Myriad Pro" w:cs="Calibri"/>
                <w:noProof/>
                <w:sz w:val="16"/>
                <w:szCs w:val="16"/>
              </w:rPr>
            </w:pPr>
            <w:r w:rsidRPr="00336381">
              <w:rPr>
                <w:rFonts w:ascii="Myriad Pro" w:hAnsi="Myriad Pro" w:cs="Calibri"/>
                <w:noProof/>
                <w:sz w:val="16"/>
                <w:szCs w:val="16"/>
              </w:rPr>
              <w:t>Poziv za prisustvo javnim raspravama, zapisnici sa javnih rasprava.</w:t>
            </w:r>
          </w:p>
        </w:tc>
        <w:tc>
          <w:tcPr>
            <w:tcW w:w="1170" w:type="dxa"/>
            <w:vMerge w:val="restart"/>
            <w:shd w:val="clear" w:color="auto" w:fill="auto"/>
            <w:noWrap/>
            <w:vAlign w:val="center"/>
          </w:tcPr>
          <w:p w14:paraId="251793ED" w14:textId="77777777" w:rsidR="002A52C1" w:rsidRPr="00336381" w:rsidRDefault="002A52C1">
            <w:pPr>
              <w:jc w:val="center"/>
              <w:rPr>
                <w:rFonts w:ascii="Myriad Pro" w:hAnsi="Myriad Pro"/>
                <w:b/>
                <w:bCs/>
                <w:noProof/>
                <w:color w:val="000000"/>
                <w:sz w:val="16"/>
                <w:szCs w:val="16"/>
              </w:rPr>
            </w:pPr>
            <w:r w:rsidRPr="00336381">
              <w:rPr>
                <w:rFonts w:ascii="Myriad Pro" w:hAnsi="Myriad Pro"/>
                <w:b/>
                <w:bCs/>
                <w:noProof/>
                <w:color w:val="000000"/>
                <w:sz w:val="16"/>
                <w:szCs w:val="16"/>
              </w:rPr>
              <w:t>Maksimalno 20 bodova</w:t>
            </w:r>
          </w:p>
        </w:tc>
      </w:tr>
      <w:tr w:rsidR="002A52C1" w:rsidRPr="00336381" w14:paraId="7204AB4F" w14:textId="77777777" w:rsidTr="00D92FEC">
        <w:trPr>
          <w:trHeight w:val="908"/>
        </w:trPr>
        <w:tc>
          <w:tcPr>
            <w:tcW w:w="1795" w:type="dxa"/>
            <w:shd w:val="clear" w:color="auto" w:fill="auto"/>
            <w:vAlign w:val="center"/>
            <w:hideMark/>
          </w:tcPr>
          <w:p w14:paraId="58CBB436" w14:textId="77777777" w:rsidR="002A52C1" w:rsidRPr="00336381" w:rsidRDefault="002A52C1">
            <w:pPr>
              <w:rPr>
                <w:rFonts w:ascii="Myriad Pro" w:hAnsi="Myriad Pro" w:cs="Calibri"/>
                <w:b/>
                <w:bCs/>
                <w:i/>
                <w:iCs/>
                <w:noProof/>
                <w:sz w:val="16"/>
                <w:szCs w:val="16"/>
              </w:rPr>
            </w:pPr>
            <w:r w:rsidRPr="00336381">
              <w:rPr>
                <w:rFonts w:ascii="Myriad Pro" w:hAnsi="Myriad Pro" w:cs="Calibri"/>
                <w:b/>
                <w:bCs/>
                <w:i/>
                <w:iCs/>
                <w:noProof/>
                <w:sz w:val="16"/>
                <w:szCs w:val="16"/>
              </w:rPr>
              <w:t>Korištenje dodatnih alata za komunikaciju (do 5 bodova)</w:t>
            </w:r>
          </w:p>
        </w:tc>
        <w:tc>
          <w:tcPr>
            <w:tcW w:w="3690" w:type="dxa"/>
            <w:gridSpan w:val="4"/>
            <w:shd w:val="clear" w:color="auto" w:fill="auto"/>
            <w:vAlign w:val="center"/>
            <w:hideMark/>
          </w:tcPr>
          <w:p w14:paraId="19CD541C" w14:textId="77777777" w:rsidR="002A52C1" w:rsidRPr="00336381" w:rsidRDefault="002A52C1" w:rsidP="009370DC">
            <w:pPr>
              <w:pStyle w:val="ListParagraph"/>
              <w:numPr>
                <w:ilvl w:val="0"/>
                <w:numId w:val="13"/>
              </w:numPr>
              <w:shd w:val="clear" w:color="auto" w:fill="FFFFFF" w:themeFill="background1"/>
              <w:ind w:left="396"/>
              <w:rPr>
                <w:rFonts w:ascii="Myriad Pro" w:hAnsi="Myriad Pro" w:cs="Calibri"/>
                <w:color w:val="000000"/>
                <w:sz w:val="16"/>
                <w:szCs w:val="16"/>
              </w:rPr>
            </w:pPr>
            <w:r w:rsidRPr="00336381">
              <w:rPr>
                <w:rFonts w:ascii="Myriad Pro" w:hAnsi="Myriad Pro" w:cs="Calibri"/>
                <w:noProof/>
                <w:color w:val="000000"/>
                <w:sz w:val="16"/>
                <w:szCs w:val="16"/>
              </w:rPr>
              <w:t>Pitajte načelnika,  e-mail komunikacija, komunikacija posredstvom društvenih mreža i  sl., pomoću kojih građani/ke mogu komunicirati sa upravom i koriste ih (ovisno o broju dostupnih i korištenih alata, do 5 bodova )</w:t>
            </w:r>
          </w:p>
        </w:tc>
        <w:tc>
          <w:tcPr>
            <w:tcW w:w="2700" w:type="dxa"/>
            <w:gridSpan w:val="2"/>
            <w:shd w:val="clear" w:color="auto" w:fill="auto"/>
            <w:vAlign w:val="center"/>
            <w:hideMark/>
          </w:tcPr>
          <w:p w14:paraId="75207D80" w14:textId="77777777" w:rsidR="002A52C1" w:rsidRPr="00336381" w:rsidRDefault="002A52C1" w:rsidP="00423199">
            <w:pPr>
              <w:pStyle w:val="ListParagraph"/>
              <w:numPr>
                <w:ilvl w:val="0"/>
                <w:numId w:val="16"/>
              </w:numPr>
              <w:ind w:left="160" w:hanging="160"/>
              <w:rPr>
                <w:rFonts w:ascii="Myriad Pro" w:hAnsi="Myriad Pro" w:cs="Calibri"/>
                <w:noProof/>
                <w:sz w:val="16"/>
                <w:szCs w:val="16"/>
              </w:rPr>
            </w:pPr>
            <w:r w:rsidRPr="00336381">
              <w:rPr>
                <w:rFonts w:ascii="Myriad Pro" w:hAnsi="Myriad Pro" w:cs="Calibri"/>
                <w:noProof/>
                <w:sz w:val="16"/>
                <w:szCs w:val="16"/>
              </w:rPr>
              <w:t>Dostaviti primjere korištenja dodatnih alata.</w:t>
            </w:r>
          </w:p>
        </w:tc>
        <w:tc>
          <w:tcPr>
            <w:tcW w:w="1170" w:type="dxa"/>
            <w:vMerge/>
            <w:vAlign w:val="center"/>
            <w:hideMark/>
          </w:tcPr>
          <w:p w14:paraId="7A7B94B4" w14:textId="77777777" w:rsidR="002A52C1" w:rsidRPr="00336381" w:rsidRDefault="002A52C1">
            <w:pPr>
              <w:rPr>
                <w:rFonts w:ascii="Myriad Pro" w:hAnsi="Myriad Pro"/>
                <w:b/>
                <w:bCs/>
                <w:noProof/>
                <w:color w:val="000000"/>
                <w:sz w:val="16"/>
                <w:szCs w:val="16"/>
              </w:rPr>
            </w:pPr>
          </w:p>
        </w:tc>
      </w:tr>
      <w:tr w:rsidR="002A52C1" w:rsidRPr="00336381" w14:paraId="2CD493D8" w14:textId="77777777" w:rsidTr="00D92FEC">
        <w:trPr>
          <w:trHeight w:val="440"/>
        </w:trPr>
        <w:tc>
          <w:tcPr>
            <w:tcW w:w="9355" w:type="dxa"/>
            <w:gridSpan w:val="8"/>
            <w:shd w:val="clear" w:color="auto" w:fill="D9E2F3" w:themeFill="accent1" w:themeFillTint="33"/>
            <w:vAlign w:val="center"/>
            <w:hideMark/>
          </w:tcPr>
          <w:p w14:paraId="382CE186" w14:textId="03C4E007" w:rsidR="002A52C1" w:rsidRPr="00336381" w:rsidRDefault="000006C0">
            <w:pPr>
              <w:jc w:val="center"/>
              <w:rPr>
                <w:rFonts w:ascii="Myriad Pro" w:hAnsi="Myriad Pro" w:cs="Calibri"/>
                <w:b/>
                <w:bCs/>
                <w:noProof/>
                <w:sz w:val="16"/>
                <w:szCs w:val="16"/>
              </w:rPr>
            </w:pPr>
            <w:r w:rsidRPr="00336381">
              <w:rPr>
                <w:rFonts w:ascii="Myriad Pro" w:hAnsi="Myriad Pro" w:cs="Calibri"/>
                <w:b/>
                <w:bCs/>
                <w:noProof/>
                <w:sz w:val="16"/>
                <w:szCs w:val="16"/>
              </w:rPr>
              <w:t>5.</w:t>
            </w:r>
            <w:r w:rsidR="002A52C1" w:rsidRPr="00336381">
              <w:rPr>
                <w:rFonts w:ascii="Myriad Pro" w:hAnsi="Myriad Pro" w:cs="Calibri"/>
                <w:b/>
                <w:bCs/>
                <w:noProof/>
                <w:sz w:val="16"/>
                <w:szCs w:val="16"/>
              </w:rPr>
              <w:t xml:space="preserve"> Sufinansiranje projekata veće od 35%</w:t>
            </w:r>
          </w:p>
        </w:tc>
      </w:tr>
      <w:tr w:rsidR="002A52C1" w:rsidRPr="00336381" w14:paraId="478FE09F" w14:textId="77777777" w:rsidTr="00D92FEC">
        <w:trPr>
          <w:trHeight w:val="348"/>
        </w:trPr>
        <w:tc>
          <w:tcPr>
            <w:tcW w:w="5485" w:type="dxa"/>
            <w:gridSpan w:val="5"/>
            <w:shd w:val="clear" w:color="auto" w:fill="FFFFFF" w:themeFill="background1"/>
            <w:vAlign w:val="center"/>
          </w:tcPr>
          <w:p w14:paraId="723887DA" w14:textId="77777777" w:rsidR="002A52C1" w:rsidRPr="00336381" w:rsidRDefault="002A52C1">
            <w:pPr>
              <w:rPr>
                <w:rFonts w:ascii="Myriad Pro" w:hAnsi="Myriad Pro" w:cs="Calibri"/>
                <w:b/>
                <w:bCs/>
                <w:noProof/>
                <w:sz w:val="16"/>
                <w:szCs w:val="16"/>
              </w:rPr>
            </w:pPr>
            <w:r w:rsidRPr="00336381">
              <w:rPr>
                <w:rFonts w:ascii="Myriad Pro" w:hAnsi="Myriad Pro" w:cs="Calibri"/>
                <w:b/>
                <w:bCs/>
                <w:i/>
                <w:iCs/>
                <w:noProof/>
                <w:sz w:val="16"/>
                <w:szCs w:val="16"/>
              </w:rPr>
              <w:t>Sufinansiranje zajedničkih projekata (do 10  bodova)</w:t>
            </w:r>
          </w:p>
        </w:tc>
        <w:tc>
          <w:tcPr>
            <w:tcW w:w="2700" w:type="dxa"/>
            <w:gridSpan w:val="2"/>
            <w:vAlign w:val="center"/>
          </w:tcPr>
          <w:p w14:paraId="7DC0B3D9" w14:textId="77777777" w:rsidR="002A52C1" w:rsidRPr="00336381" w:rsidRDefault="002A52C1">
            <w:pPr>
              <w:jc w:val="center"/>
              <w:rPr>
                <w:rFonts w:ascii="Myriad Pro" w:hAnsi="Myriad Pro" w:cs="Calibri"/>
                <w:noProof/>
                <w:sz w:val="16"/>
                <w:szCs w:val="16"/>
              </w:rPr>
            </w:pPr>
          </w:p>
        </w:tc>
        <w:tc>
          <w:tcPr>
            <w:tcW w:w="1170" w:type="dxa"/>
            <w:vMerge w:val="restart"/>
            <w:shd w:val="clear" w:color="auto" w:fill="auto"/>
            <w:noWrap/>
            <w:vAlign w:val="center"/>
          </w:tcPr>
          <w:p w14:paraId="64C07D32" w14:textId="77777777" w:rsidR="002A52C1" w:rsidRPr="00336381" w:rsidRDefault="002A52C1">
            <w:pPr>
              <w:jc w:val="center"/>
              <w:rPr>
                <w:rFonts w:ascii="Myriad Pro" w:hAnsi="Myriad Pro"/>
                <w:b/>
                <w:bCs/>
                <w:noProof/>
                <w:color w:val="000000"/>
                <w:sz w:val="16"/>
                <w:szCs w:val="16"/>
              </w:rPr>
            </w:pPr>
            <w:r w:rsidRPr="00336381">
              <w:rPr>
                <w:rFonts w:ascii="Myriad Pro" w:hAnsi="Myriad Pro"/>
                <w:b/>
                <w:bCs/>
                <w:noProof/>
                <w:color w:val="000000"/>
                <w:sz w:val="16"/>
                <w:szCs w:val="16"/>
              </w:rPr>
              <w:t>Maksimalno 10 bodova</w:t>
            </w:r>
          </w:p>
        </w:tc>
      </w:tr>
      <w:tr w:rsidR="002A52C1" w:rsidRPr="00336381" w14:paraId="65B7F335" w14:textId="77777777" w:rsidTr="00D92FEC">
        <w:trPr>
          <w:trHeight w:val="348"/>
        </w:trPr>
        <w:tc>
          <w:tcPr>
            <w:tcW w:w="5485" w:type="dxa"/>
            <w:gridSpan w:val="5"/>
            <w:shd w:val="clear" w:color="auto" w:fill="FFFFFF" w:themeFill="background1"/>
            <w:vAlign w:val="center"/>
            <w:hideMark/>
          </w:tcPr>
          <w:p w14:paraId="75A91E75" w14:textId="77777777" w:rsidR="002A52C1" w:rsidRPr="00336381" w:rsidRDefault="002A52C1">
            <w:pPr>
              <w:rPr>
                <w:rFonts w:ascii="Myriad Pro" w:hAnsi="Myriad Pro" w:cs="Calibri"/>
                <w:b/>
                <w:bCs/>
                <w:noProof/>
                <w:sz w:val="16"/>
                <w:szCs w:val="16"/>
              </w:rPr>
            </w:pPr>
            <w:r w:rsidRPr="00336381">
              <w:rPr>
                <w:rFonts w:ascii="Myriad Pro" w:hAnsi="Myriad Pro" w:cs="Calibri"/>
                <w:i/>
                <w:iCs/>
                <w:noProof/>
                <w:sz w:val="16"/>
                <w:szCs w:val="16"/>
              </w:rPr>
              <w:t xml:space="preserve">Od 36% do 40% </w:t>
            </w:r>
            <w:r w:rsidRPr="00336381">
              <w:rPr>
                <w:rFonts w:ascii="Myriad Pro" w:hAnsi="Myriad Pro" w:cs="Calibri"/>
                <w:b/>
                <w:bCs/>
                <w:i/>
                <w:iCs/>
                <w:noProof/>
                <w:sz w:val="16"/>
                <w:szCs w:val="16"/>
              </w:rPr>
              <w:t>(od 0,5 do 2,5 bodova)</w:t>
            </w:r>
          </w:p>
        </w:tc>
        <w:tc>
          <w:tcPr>
            <w:tcW w:w="2700" w:type="dxa"/>
            <w:gridSpan w:val="2"/>
            <w:vMerge w:val="restart"/>
            <w:vAlign w:val="center"/>
            <w:hideMark/>
          </w:tcPr>
          <w:p w14:paraId="74026184" w14:textId="3ADB07AD" w:rsidR="002A52C1" w:rsidRPr="00336381" w:rsidRDefault="002A52C1" w:rsidP="00423199">
            <w:pPr>
              <w:pStyle w:val="ListParagraph"/>
              <w:numPr>
                <w:ilvl w:val="0"/>
                <w:numId w:val="14"/>
              </w:numPr>
              <w:ind w:left="160" w:hanging="160"/>
              <w:rPr>
                <w:rFonts w:ascii="Myriad Pro" w:hAnsi="Myriad Pro" w:cs="Calibri"/>
                <w:noProof/>
                <w:sz w:val="16"/>
                <w:szCs w:val="16"/>
              </w:rPr>
            </w:pPr>
            <w:r w:rsidRPr="00336381">
              <w:rPr>
                <w:rFonts w:ascii="Myriad Pro" w:hAnsi="Myriad Pro" w:cs="Calibri"/>
                <w:noProof/>
                <w:sz w:val="16"/>
                <w:szCs w:val="16"/>
              </w:rPr>
              <w:t>Popunjena, potpisana i</w:t>
            </w:r>
            <w:r w:rsidR="006D0A6E" w:rsidRPr="00336381">
              <w:rPr>
                <w:rFonts w:ascii="Myriad Pro" w:hAnsi="Myriad Pro" w:cs="Calibri"/>
                <w:noProof/>
                <w:sz w:val="16"/>
                <w:szCs w:val="16"/>
              </w:rPr>
              <w:t xml:space="preserve"> </w:t>
            </w:r>
            <w:r w:rsidRPr="00336381">
              <w:rPr>
                <w:rFonts w:ascii="Myriad Pro" w:hAnsi="Myriad Pro" w:cs="Calibri"/>
                <w:noProof/>
                <w:sz w:val="16"/>
                <w:szCs w:val="16"/>
              </w:rPr>
              <w:t>pečatom ovjerena izjava o procentu sufinansiranja projekta.  </w:t>
            </w:r>
          </w:p>
          <w:p w14:paraId="1A63FE44" w14:textId="77777777" w:rsidR="002A52C1" w:rsidRPr="00336381" w:rsidRDefault="002A52C1" w:rsidP="00423199">
            <w:pPr>
              <w:ind w:left="160" w:hanging="160"/>
              <w:jc w:val="center"/>
              <w:rPr>
                <w:rFonts w:ascii="Myriad Pro" w:hAnsi="Myriad Pro" w:cs="Calibri"/>
                <w:noProof/>
                <w:sz w:val="16"/>
                <w:szCs w:val="16"/>
              </w:rPr>
            </w:pPr>
            <w:r w:rsidRPr="00336381">
              <w:rPr>
                <w:rFonts w:ascii="Myriad Pro" w:hAnsi="Myriad Pro" w:cs="Calibri"/>
                <w:b/>
                <w:bCs/>
                <w:noProof/>
                <w:sz w:val="16"/>
                <w:szCs w:val="16"/>
              </w:rPr>
              <w:t> </w:t>
            </w:r>
          </w:p>
        </w:tc>
        <w:tc>
          <w:tcPr>
            <w:tcW w:w="1170" w:type="dxa"/>
            <w:vMerge/>
            <w:noWrap/>
            <w:vAlign w:val="center"/>
            <w:hideMark/>
          </w:tcPr>
          <w:p w14:paraId="091E2D2E" w14:textId="77777777" w:rsidR="002A52C1" w:rsidRPr="00336381" w:rsidRDefault="002A52C1">
            <w:pPr>
              <w:jc w:val="center"/>
              <w:rPr>
                <w:rFonts w:ascii="Myriad Pro" w:hAnsi="Myriad Pro"/>
                <w:b/>
                <w:bCs/>
                <w:noProof/>
                <w:color w:val="000000"/>
                <w:sz w:val="16"/>
                <w:szCs w:val="16"/>
              </w:rPr>
            </w:pPr>
          </w:p>
        </w:tc>
      </w:tr>
      <w:tr w:rsidR="002A52C1" w:rsidRPr="00336381" w14:paraId="1E813DDA" w14:textId="77777777" w:rsidTr="00D92FEC">
        <w:trPr>
          <w:trHeight w:val="70"/>
        </w:trPr>
        <w:tc>
          <w:tcPr>
            <w:tcW w:w="5485" w:type="dxa"/>
            <w:gridSpan w:val="5"/>
            <w:shd w:val="clear" w:color="auto" w:fill="FFFFFF" w:themeFill="background1"/>
            <w:vAlign w:val="center"/>
            <w:hideMark/>
          </w:tcPr>
          <w:p w14:paraId="5CFA2C9E" w14:textId="77777777" w:rsidR="002A52C1" w:rsidRPr="00336381" w:rsidRDefault="002A52C1">
            <w:pPr>
              <w:rPr>
                <w:rFonts w:ascii="Myriad Pro" w:hAnsi="Myriad Pro" w:cs="Calibri"/>
                <w:b/>
                <w:bCs/>
                <w:noProof/>
                <w:sz w:val="16"/>
                <w:szCs w:val="16"/>
              </w:rPr>
            </w:pPr>
            <w:r w:rsidRPr="00336381">
              <w:rPr>
                <w:rFonts w:ascii="Myriad Pro" w:hAnsi="Myriad Pro" w:cs="Calibri"/>
                <w:i/>
                <w:iCs/>
                <w:noProof/>
                <w:sz w:val="16"/>
                <w:szCs w:val="16"/>
              </w:rPr>
              <w:t xml:space="preserve">Od 40,1% do 44% </w:t>
            </w:r>
            <w:r w:rsidRPr="00336381">
              <w:rPr>
                <w:rFonts w:ascii="Myriad Pro" w:hAnsi="Myriad Pro" w:cs="Calibri"/>
                <w:b/>
                <w:bCs/>
                <w:i/>
                <w:iCs/>
                <w:noProof/>
                <w:sz w:val="16"/>
                <w:szCs w:val="16"/>
              </w:rPr>
              <w:t>(od 3 do 5 bodova)</w:t>
            </w:r>
          </w:p>
        </w:tc>
        <w:tc>
          <w:tcPr>
            <w:tcW w:w="2700" w:type="dxa"/>
            <w:gridSpan w:val="2"/>
            <w:vMerge/>
            <w:vAlign w:val="center"/>
            <w:hideMark/>
          </w:tcPr>
          <w:p w14:paraId="048E869D" w14:textId="77777777" w:rsidR="002A52C1" w:rsidRPr="00336381" w:rsidRDefault="002A52C1">
            <w:pPr>
              <w:rPr>
                <w:rFonts w:ascii="Myriad Pro" w:hAnsi="Myriad Pro" w:cs="Calibri"/>
                <w:noProof/>
                <w:sz w:val="16"/>
                <w:szCs w:val="16"/>
              </w:rPr>
            </w:pPr>
          </w:p>
        </w:tc>
        <w:tc>
          <w:tcPr>
            <w:tcW w:w="1170" w:type="dxa"/>
            <w:vMerge/>
            <w:vAlign w:val="center"/>
            <w:hideMark/>
          </w:tcPr>
          <w:p w14:paraId="6ACEE703" w14:textId="77777777" w:rsidR="002A52C1" w:rsidRPr="00336381" w:rsidRDefault="002A52C1">
            <w:pPr>
              <w:rPr>
                <w:rFonts w:ascii="Myriad Pro" w:hAnsi="Myriad Pro"/>
                <w:b/>
                <w:bCs/>
                <w:noProof/>
                <w:color w:val="000000"/>
                <w:sz w:val="16"/>
                <w:szCs w:val="16"/>
              </w:rPr>
            </w:pPr>
          </w:p>
        </w:tc>
      </w:tr>
      <w:tr w:rsidR="002A52C1" w:rsidRPr="00336381" w14:paraId="5C4ED08F" w14:textId="77777777" w:rsidTr="00D92FEC">
        <w:trPr>
          <w:trHeight w:val="70"/>
        </w:trPr>
        <w:tc>
          <w:tcPr>
            <w:tcW w:w="5485" w:type="dxa"/>
            <w:gridSpan w:val="5"/>
            <w:shd w:val="clear" w:color="auto" w:fill="FFFFFF" w:themeFill="background1"/>
            <w:vAlign w:val="center"/>
            <w:hideMark/>
          </w:tcPr>
          <w:p w14:paraId="5F2E8D10" w14:textId="77777777" w:rsidR="002A52C1" w:rsidRPr="00336381" w:rsidRDefault="002A52C1">
            <w:pPr>
              <w:rPr>
                <w:rFonts w:ascii="Myriad Pro" w:hAnsi="Myriad Pro" w:cs="Calibri"/>
                <w:b/>
                <w:bCs/>
                <w:noProof/>
                <w:sz w:val="16"/>
                <w:szCs w:val="16"/>
              </w:rPr>
            </w:pPr>
            <w:r w:rsidRPr="00336381">
              <w:rPr>
                <w:rFonts w:ascii="Myriad Pro" w:hAnsi="Myriad Pro" w:cs="Calibri"/>
                <w:i/>
                <w:iCs/>
                <w:noProof/>
                <w:sz w:val="16"/>
                <w:szCs w:val="16"/>
              </w:rPr>
              <w:t xml:space="preserve">Od 44,1% do 50% </w:t>
            </w:r>
            <w:r w:rsidRPr="00336381">
              <w:rPr>
                <w:rFonts w:ascii="Myriad Pro" w:hAnsi="Myriad Pro" w:cs="Calibri"/>
                <w:b/>
                <w:bCs/>
                <w:i/>
                <w:iCs/>
                <w:noProof/>
                <w:sz w:val="16"/>
                <w:szCs w:val="16"/>
              </w:rPr>
              <w:t>(od 5,5 do 7,5 bodova)</w:t>
            </w:r>
          </w:p>
        </w:tc>
        <w:tc>
          <w:tcPr>
            <w:tcW w:w="2700" w:type="dxa"/>
            <w:gridSpan w:val="2"/>
            <w:vMerge/>
            <w:vAlign w:val="center"/>
            <w:hideMark/>
          </w:tcPr>
          <w:p w14:paraId="17E699D9" w14:textId="77777777" w:rsidR="002A52C1" w:rsidRPr="00336381" w:rsidRDefault="002A52C1">
            <w:pPr>
              <w:rPr>
                <w:rFonts w:ascii="Myriad Pro" w:hAnsi="Myriad Pro" w:cs="Calibri"/>
                <w:noProof/>
                <w:sz w:val="16"/>
                <w:szCs w:val="16"/>
              </w:rPr>
            </w:pPr>
          </w:p>
        </w:tc>
        <w:tc>
          <w:tcPr>
            <w:tcW w:w="1170" w:type="dxa"/>
            <w:vMerge/>
            <w:vAlign w:val="center"/>
            <w:hideMark/>
          </w:tcPr>
          <w:p w14:paraId="04A8D70D" w14:textId="77777777" w:rsidR="002A52C1" w:rsidRPr="00336381" w:rsidRDefault="002A52C1">
            <w:pPr>
              <w:rPr>
                <w:rFonts w:ascii="Myriad Pro" w:hAnsi="Myriad Pro"/>
                <w:b/>
                <w:bCs/>
                <w:noProof/>
                <w:color w:val="000000"/>
                <w:sz w:val="16"/>
                <w:szCs w:val="16"/>
              </w:rPr>
            </w:pPr>
          </w:p>
        </w:tc>
      </w:tr>
      <w:tr w:rsidR="002A52C1" w:rsidRPr="00336381" w14:paraId="030804FC" w14:textId="77777777" w:rsidTr="00D92FEC">
        <w:trPr>
          <w:trHeight w:val="70"/>
        </w:trPr>
        <w:tc>
          <w:tcPr>
            <w:tcW w:w="5485" w:type="dxa"/>
            <w:gridSpan w:val="5"/>
            <w:tcBorders>
              <w:bottom w:val="single" w:sz="4" w:space="0" w:color="auto"/>
            </w:tcBorders>
            <w:shd w:val="clear" w:color="auto" w:fill="FFFFFF" w:themeFill="background1"/>
            <w:vAlign w:val="center"/>
          </w:tcPr>
          <w:p w14:paraId="56A3D8B0" w14:textId="77777777" w:rsidR="002A52C1" w:rsidRPr="00336381" w:rsidRDefault="002A52C1">
            <w:pPr>
              <w:rPr>
                <w:rFonts w:ascii="Myriad Pro" w:hAnsi="Myriad Pro" w:cs="Calibri"/>
                <w:b/>
                <w:bCs/>
                <w:noProof/>
                <w:sz w:val="16"/>
                <w:szCs w:val="16"/>
              </w:rPr>
            </w:pPr>
            <w:r w:rsidRPr="00336381">
              <w:rPr>
                <w:rFonts w:ascii="Myriad Pro" w:hAnsi="Myriad Pro" w:cs="Calibri"/>
                <w:i/>
                <w:iCs/>
                <w:noProof/>
                <w:sz w:val="16"/>
                <w:szCs w:val="16"/>
              </w:rPr>
              <w:t xml:space="preserve">Više od 50% </w:t>
            </w:r>
            <w:r w:rsidRPr="00336381">
              <w:rPr>
                <w:rFonts w:ascii="Myriad Pro" w:hAnsi="Myriad Pro" w:cs="Calibri"/>
                <w:b/>
                <w:bCs/>
                <w:i/>
                <w:iCs/>
                <w:noProof/>
                <w:sz w:val="16"/>
                <w:szCs w:val="16"/>
              </w:rPr>
              <w:t>(10 bodova)</w:t>
            </w:r>
          </w:p>
        </w:tc>
        <w:tc>
          <w:tcPr>
            <w:tcW w:w="2700" w:type="dxa"/>
            <w:gridSpan w:val="2"/>
            <w:vMerge/>
            <w:vAlign w:val="center"/>
          </w:tcPr>
          <w:p w14:paraId="66BCB080" w14:textId="77777777" w:rsidR="002A52C1" w:rsidRPr="00336381" w:rsidRDefault="002A52C1">
            <w:pPr>
              <w:rPr>
                <w:rFonts w:ascii="Myriad Pro" w:hAnsi="Myriad Pro" w:cs="Calibri"/>
                <w:noProof/>
                <w:sz w:val="16"/>
                <w:szCs w:val="16"/>
              </w:rPr>
            </w:pPr>
          </w:p>
        </w:tc>
        <w:tc>
          <w:tcPr>
            <w:tcW w:w="1170" w:type="dxa"/>
            <w:vMerge/>
            <w:vAlign w:val="center"/>
          </w:tcPr>
          <w:p w14:paraId="6FCC1329" w14:textId="77777777" w:rsidR="002A52C1" w:rsidRPr="00336381" w:rsidRDefault="002A52C1">
            <w:pPr>
              <w:rPr>
                <w:rFonts w:ascii="Myriad Pro" w:hAnsi="Myriad Pro"/>
                <w:b/>
                <w:bCs/>
                <w:noProof/>
                <w:color w:val="000000"/>
                <w:sz w:val="16"/>
                <w:szCs w:val="16"/>
              </w:rPr>
            </w:pPr>
          </w:p>
        </w:tc>
      </w:tr>
      <w:tr w:rsidR="002A52C1" w:rsidRPr="00336381" w14:paraId="072DAC7A" w14:textId="77777777" w:rsidTr="00D92FEC">
        <w:trPr>
          <w:trHeight w:val="372"/>
        </w:trPr>
        <w:tc>
          <w:tcPr>
            <w:tcW w:w="1795" w:type="dxa"/>
            <w:tcBorders>
              <w:right w:val="nil"/>
            </w:tcBorders>
            <w:shd w:val="clear" w:color="auto" w:fill="98A7BD" w:themeFill="text2" w:themeFillTint="80"/>
            <w:vAlign w:val="center"/>
          </w:tcPr>
          <w:p w14:paraId="65B3D90A"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MAKSIMALAN BROJ BODOVA</w:t>
            </w:r>
          </w:p>
        </w:tc>
        <w:tc>
          <w:tcPr>
            <w:tcW w:w="3690" w:type="dxa"/>
            <w:gridSpan w:val="4"/>
            <w:tcBorders>
              <w:left w:val="nil"/>
              <w:right w:val="nil"/>
            </w:tcBorders>
            <w:shd w:val="clear" w:color="auto" w:fill="98A7BD" w:themeFill="text2" w:themeFillTint="80"/>
            <w:vAlign w:val="center"/>
          </w:tcPr>
          <w:p w14:paraId="3F9A35E4" w14:textId="77777777" w:rsidR="002A52C1" w:rsidRPr="00336381" w:rsidRDefault="002A52C1">
            <w:pPr>
              <w:jc w:val="center"/>
              <w:rPr>
                <w:rFonts w:ascii="Myriad Pro" w:hAnsi="Myriad Pro" w:cs="Calibri"/>
                <w:noProof/>
                <w:sz w:val="16"/>
                <w:szCs w:val="16"/>
              </w:rPr>
            </w:pPr>
          </w:p>
        </w:tc>
        <w:tc>
          <w:tcPr>
            <w:tcW w:w="2700" w:type="dxa"/>
            <w:gridSpan w:val="2"/>
            <w:tcBorders>
              <w:left w:val="nil"/>
            </w:tcBorders>
            <w:shd w:val="clear" w:color="auto" w:fill="98A7BD" w:themeFill="text2" w:themeFillTint="80"/>
            <w:vAlign w:val="center"/>
          </w:tcPr>
          <w:p w14:paraId="1A1253D5" w14:textId="77777777" w:rsidR="002A52C1" w:rsidRPr="00336381" w:rsidRDefault="002A52C1">
            <w:pPr>
              <w:rPr>
                <w:rFonts w:ascii="Myriad Pro" w:hAnsi="Myriad Pro" w:cs="Calibri"/>
                <w:b/>
                <w:bCs/>
                <w:noProof/>
                <w:sz w:val="16"/>
                <w:szCs w:val="16"/>
              </w:rPr>
            </w:pPr>
          </w:p>
        </w:tc>
        <w:tc>
          <w:tcPr>
            <w:tcW w:w="1170" w:type="dxa"/>
            <w:shd w:val="clear" w:color="auto" w:fill="98A7BD" w:themeFill="text2" w:themeFillTint="80"/>
            <w:vAlign w:val="center"/>
            <w:hideMark/>
          </w:tcPr>
          <w:p w14:paraId="4C26CA5A" w14:textId="77777777" w:rsidR="002A52C1" w:rsidRPr="00336381" w:rsidRDefault="002A52C1">
            <w:pPr>
              <w:jc w:val="center"/>
              <w:rPr>
                <w:rFonts w:ascii="Myriad Pro" w:hAnsi="Myriad Pro" w:cs="Calibri"/>
                <w:b/>
                <w:bCs/>
                <w:noProof/>
                <w:sz w:val="16"/>
                <w:szCs w:val="16"/>
              </w:rPr>
            </w:pPr>
            <w:r w:rsidRPr="00336381">
              <w:rPr>
                <w:rFonts w:ascii="Myriad Pro" w:hAnsi="Myriad Pro" w:cs="Calibri"/>
                <w:b/>
                <w:bCs/>
                <w:noProof/>
                <w:sz w:val="16"/>
                <w:szCs w:val="16"/>
              </w:rPr>
              <w:t>100</w:t>
            </w:r>
          </w:p>
        </w:tc>
      </w:tr>
    </w:tbl>
    <w:p w14:paraId="1EC0F017" w14:textId="77777777" w:rsidR="002A52C1" w:rsidRPr="00336381" w:rsidRDefault="002A52C1" w:rsidP="0098391E">
      <w:pPr>
        <w:rPr>
          <w:rFonts w:ascii="Myriad Pro" w:hAnsi="Myriad Pro"/>
          <w:noProof/>
          <w:sz w:val="16"/>
          <w:szCs w:val="16"/>
        </w:rPr>
      </w:pPr>
    </w:p>
    <w:p w14:paraId="7EBB60F3" w14:textId="77777777" w:rsidR="002A52C1" w:rsidRPr="00336381" w:rsidRDefault="002A52C1" w:rsidP="0098391E">
      <w:pPr>
        <w:rPr>
          <w:rFonts w:ascii="Myriad Pro" w:hAnsi="Myriad Pro"/>
          <w:noProof/>
          <w:sz w:val="16"/>
          <w:szCs w:val="16"/>
        </w:rPr>
      </w:pPr>
    </w:p>
    <w:p w14:paraId="0820EE44" w14:textId="77777777" w:rsidR="002A52C1" w:rsidRPr="00336381" w:rsidRDefault="002A52C1" w:rsidP="0098391E">
      <w:pPr>
        <w:rPr>
          <w:rFonts w:ascii="Myriad Pro" w:hAnsi="Myriad Pro"/>
          <w:noProof/>
          <w:sz w:val="16"/>
          <w:szCs w:val="16"/>
        </w:rPr>
      </w:pPr>
    </w:p>
    <w:p w14:paraId="64B13B9B" w14:textId="77777777" w:rsidR="002A52C1" w:rsidRPr="00336381" w:rsidRDefault="002A52C1" w:rsidP="0098391E">
      <w:pPr>
        <w:rPr>
          <w:rFonts w:ascii="Myriad Pro" w:hAnsi="Myriad Pro"/>
          <w:noProof/>
          <w:sz w:val="16"/>
          <w:szCs w:val="16"/>
        </w:rPr>
      </w:pPr>
    </w:p>
    <w:p w14:paraId="35759232" w14:textId="77777777" w:rsidR="00BA6FA1" w:rsidRPr="00336381" w:rsidRDefault="00BA6FA1" w:rsidP="009370DC">
      <w:pPr>
        <w:pStyle w:val="Heading2"/>
        <w:numPr>
          <w:ilvl w:val="1"/>
          <w:numId w:val="3"/>
        </w:numPr>
        <w:spacing w:before="0"/>
        <w:ind w:left="360"/>
        <w:rPr>
          <w:szCs w:val="24"/>
        </w:rPr>
      </w:pPr>
      <w:bookmarkStart w:id="63" w:name="_Toc193113372"/>
      <w:bookmarkStart w:id="64" w:name="_Toc193291964"/>
      <w:r w:rsidRPr="00336381">
        <w:rPr>
          <w:szCs w:val="24"/>
        </w:rPr>
        <w:t>Prateća dokumentacija</w:t>
      </w:r>
      <w:bookmarkEnd w:id="63"/>
      <w:bookmarkEnd w:id="64"/>
    </w:p>
    <w:p w14:paraId="7544EEAB" w14:textId="72DE7929" w:rsidR="00EB5173" w:rsidRPr="00336381" w:rsidRDefault="00EB5173" w:rsidP="00EB5173">
      <w:pPr>
        <w:pStyle w:val="NormalWeb"/>
        <w:jc w:val="both"/>
        <w:rPr>
          <w:rFonts w:asciiTheme="minorHAnsi" w:hAnsiTheme="minorHAnsi" w:cs="Calibri"/>
          <w:bCs/>
          <w:sz w:val="22"/>
          <w:szCs w:val="22"/>
          <w:lang w:eastAsia="en-US"/>
        </w:rPr>
      </w:pPr>
      <w:r w:rsidRPr="00336381">
        <w:rPr>
          <w:rFonts w:asciiTheme="minorHAnsi" w:hAnsiTheme="minorHAnsi" w:cs="Calibri"/>
          <w:bCs/>
          <w:sz w:val="22"/>
          <w:szCs w:val="22"/>
          <w:lang w:eastAsia="en-US"/>
        </w:rPr>
        <w:t xml:space="preserve">Molimo vas da prateću dokumentaciju uz Prijavni obrazac pažljivo označite u skladu sa odgovarajućim kriterijima </w:t>
      </w:r>
      <w:r w:rsidR="00B83ACE">
        <w:rPr>
          <w:rFonts w:asciiTheme="minorHAnsi" w:hAnsiTheme="minorHAnsi" w:cs="Calibri"/>
          <w:bCs/>
          <w:sz w:val="22"/>
          <w:szCs w:val="22"/>
          <w:lang w:eastAsia="en-US"/>
        </w:rPr>
        <w:t>navedenim u</w:t>
      </w:r>
      <w:r w:rsidRPr="00336381">
        <w:rPr>
          <w:rFonts w:asciiTheme="minorHAnsi" w:hAnsiTheme="minorHAnsi" w:cs="Calibri"/>
          <w:bCs/>
          <w:sz w:val="22"/>
          <w:szCs w:val="22"/>
          <w:lang w:eastAsia="en-US"/>
        </w:rPr>
        <w:t xml:space="preserve"> matrici za bodovanje. Pravilno označena dokumentacija smanjuje mogućnost greške i ubrzava sam proces evaluacije. Ukoliko neki dokument služi kao potvrda za više kriterija za bodovanje, </w:t>
      </w:r>
      <w:r w:rsidRPr="00336381">
        <w:rPr>
          <w:rFonts w:asciiTheme="minorHAnsi" w:hAnsiTheme="minorHAnsi" w:cs="Calibri"/>
          <w:b/>
          <w:sz w:val="22"/>
          <w:szCs w:val="22"/>
          <w:lang w:eastAsia="en-US"/>
        </w:rPr>
        <w:t>dovoljno je dostaviti samo jedan dokument</w:t>
      </w:r>
      <w:r w:rsidRPr="00336381">
        <w:rPr>
          <w:rFonts w:asciiTheme="minorHAnsi" w:hAnsiTheme="minorHAnsi" w:cs="Calibri"/>
          <w:bCs/>
          <w:sz w:val="22"/>
          <w:szCs w:val="22"/>
          <w:lang w:eastAsia="en-US"/>
        </w:rPr>
        <w:t>. Ključno je da u dokumentu naznačite reference na kriterije na koje se odnosi.</w:t>
      </w:r>
    </w:p>
    <w:p w14:paraId="70851DAA" w14:textId="2C095E10" w:rsidR="00EB5173" w:rsidRPr="00336381" w:rsidRDefault="00EB5173" w:rsidP="00EB5173">
      <w:pPr>
        <w:pStyle w:val="NormalWeb"/>
        <w:jc w:val="both"/>
        <w:rPr>
          <w:rFonts w:asciiTheme="minorHAnsi" w:hAnsiTheme="minorHAnsi" w:cs="Calibri"/>
          <w:bCs/>
          <w:sz w:val="22"/>
          <w:szCs w:val="22"/>
          <w:lang w:eastAsia="en-US"/>
        </w:rPr>
      </w:pPr>
      <w:r w:rsidRPr="00336381">
        <w:rPr>
          <w:rFonts w:asciiTheme="minorHAnsi" w:hAnsiTheme="minorHAnsi" w:cs="Calibri"/>
          <w:bCs/>
          <w:sz w:val="22"/>
          <w:szCs w:val="22"/>
          <w:lang w:eastAsia="en-US"/>
        </w:rPr>
        <w:t xml:space="preserve">Odgovori koji budu usklađeni sa odgovarajućom pratećom dokumentacijom će biti adekvatno bodovani. Ovaj pristup osigurava dosljednost u </w:t>
      </w:r>
      <w:proofErr w:type="spellStart"/>
      <w:r w:rsidRPr="00336381">
        <w:rPr>
          <w:rFonts w:asciiTheme="minorHAnsi" w:hAnsiTheme="minorHAnsi" w:cs="Calibri"/>
          <w:bCs/>
          <w:sz w:val="22"/>
          <w:szCs w:val="22"/>
          <w:lang w:eastAsia="en-US"/>
        </w:rPr>
        <w:t>evaluacionom</w:t>
      </w:r>
      <w:proofErr w:type="spellEnd"/>
      <w:r w:rsidRPr="00336381">
        <w:rPr>
          <w:rFonts w:asciiTheme="minorHAnsi" w:hAnsiTheme="minorHAnsi" w:cs="Calibri"/>
          <w:bCs/>
          <w:sz w:val="22"/>
          <w:szCs w:val="22"/>
          <w:lang w:eastAsia="en-US"/>
        </w:rPr>
        <w:t xml:space="preserve"> procesu, te omogućava </w:t>
      </w:r>
      <w:r w:rsidR="00B83ACE">
        <w:rPr>
          <w:rFonts w:asciiTheme="minorHAnsi" w:hAnsiTheme="minorHAnsi" w:cs="Calibri"/>
          <w:bCs/>
          <w:sz w:val="22"/>
          <w:szCs w:val="22"/>
          <w:lang w:eastAsia="en-US"/>
        </w:rPr>
        <w:t>transparentnu</w:t>
      </w:r>
      <w:r w:rsidRPr="00336381">
        <w:rPr>
          <w:rFonts w:asciiTheme="minorHAnsi" w:hAnsiTheme="minorHAnsi" w:cs="Calibri"/>
          <w:bCs/>
          <w:sz w:val="22"/>
          <w:szCs w:val="22"/>
          <w:lang w:eastAsia="en-US"/>
        </w:rPr>
        <w:t xml:space="preserve"> procjenu svih prijava.</w:t>
      </w:r>
    </w:p>
    <w:p w14:paraId="3DCFF33A" w14:textId="3BB5B4C0" w:rsidR="00EB5173" w:rsidRPr="00336381" w:rsidRDefault="00DF7F36" w:rsidP="00EB5173">
      <w:pPr>
        <w:pStyle w:val="NormalWeb"/>
        <w:spacing w:before="120" w:beforeAutospacing="0" w:after="120" w:afterAutospacing="0"/>
        <w:jc w:val="both"/>
        <w:rPr>
          <w:rFonts w:asciiTheme="minorHAnsi" w:hAnsiTheme="minorHAnsi" w:cs="Calibri"/>
          <w:bCs/>
          <w:sz w:val="22"/>
          <w:szCs w:val="22"/>
          <w:lang w:eastAsia="en-US"/>
        </w:rPr>
      </w:pPr>
      <w:r>
        <w:rPr>
          <w:rFonts w:asciiTheme="minorHAnsi" w:hAnsiTheme="minorHAnsi" w:cs="Calibri"/>
          <w:bCs/>
          <w:sz w:val="22"/>
          <w:szCs w:val="22"/>
          <w:lang w:eastAsia="en-US"/>
        </w:rPr>
        <w:t>S</w:t>
      </w:r>
      <w:r w:rsidR="00EB5173" w:rsidRPr="00336381">
        <w:rPr>
          <w:rFonts w:asciiTheme="minorHAnsi" w:hAnsiTheme="minorHAnsi" w:cs="Calibri"/>
          <w:bCs/>
          <w:sz w:val="22"/>
          <w:szCs w:val="22"/>
          <w:lang w:eastAsia="en-US"/>
        </w:rPr>
        <w:t>va prateća dokumentacije treba biti skenirana, propisno označena i dostavljena na jednom označenom USB. </w:t>
      </w:r>
    </w:p>
    <w:p w14:paraId="5413B12B" w14:textId="77777777" w:rsidR="009C33C6" w:rsidRPr="00336381" w:rsidRDefault="009C33C6" w:rsidP="00E21B02">
      <w:pPr>
        <w:pStyle w:val="Header"/>
        <w:tabs>
          <w:tab w:val="clear" w:pos="4680"/>
          <w:tab w:val="clear" w:pos="9360"/>
          <w:tab w:val="left" w:pos="270"/>
          <w:tab w:val="center" w:pos="4536"/>
          <w:tab w:val="center" w:pos="6480"/>
          <w:tab w:val="center" w:pos="8640"/>
          <w:tab w:val="right" w:pos="9072"/>
        </w:tabs>
        <w:ind w:right="-180"/>
        <w:jc w:val="both"/>
        <w:rPr>
          <w:rFonts w:asciiTheme="minorHAnsi" w:hAnsiTheme="minorHAnsi" w:cs="Calibri"/>
          <w:bCs/>
          <w:sz w:val="22"/>
          <w:szCs w:val="22"/>
        </w:rPr>
      </w:pPr>
    </w:p>
    <w:p w14:paraId="1959B5DF" w14:textId="572636C5" w:rsidR="00430449" w:rsidRPr="00336381" w:rsidRDefault="0007272E" w:rsidP="00430449">
      <w:pPr>
        <w:pStyle w:val="Heading2"/>
        <w:numPr>
          <w:ilvl w:val="1"/>
          <w:numId w:val="1"/>
        </w:numPr>
        <w:spacing w:after="0"/>
      </w:pPr>
      <w:bookmarkStart w:id="65" w:name="_Toc477164046"/>
      <w:bookmarkStart w:id="66" w:name="_Toc477164129"/>
      <w:bookmarkStart w:id="67" w:name="_Toc478396271"/>
      <w:bookmarkStart w:id="68" w:name="_Toc65659585"/>
      <w:bookmarkStart w:id="69" w:name="_Toc66447755"/>
      <w:bookmarkStart w:id="70" w:name="_Toc192072976"/>
      <w:bookmarkStart w:id="71" w:name="_Toc193291965"/>
      <w:bookmarkEnd w:id="44"/>
      <w:r w:rsidRPr="00336381">
        <w:t>P</w:t>
      </w:r>
      <w:r w:rsidR="00430449" w:rsidRPr="00336381">
        <w:t>rateća dokumentacija za eliminatorne kriterije</w:t>
      </w:r>
      <w:bookmarkEnd w:id="65"/>
      <w:bookmarkEnd w:id="66"/>
      <w:bookmarkEnd w:id="67"/>
      <w:bookmarkEnd w:id="68"/>
      <w:bookmarkEnd w:id="69"/>
      <w:bookmarkEnd w:id="70"/>
      <w:bookmarkEnd w:id="71"/>
    </w:p>
    <w:p w14:paraId="07FDB1E2" w14:textId="77777777" w:rsidR="00222803" w:rsidRPr="00336381" w:rsidRDefault="00222803" w:rsidP="00222803"/>
    <w:p w14:paraId="6DBD3655" w14:textId="1A468F51" w:rsidR="00EB5173" w:rsidRPr="00D810D5" w:rsidRDefault="00EB5173">
      <w:pPr>
        <w:pStyle w:val="ListParagraph"/>
        <w:numPr>
          <w:ilvl w:val="0"/>
          <w:numId w:val="23"/>
        </w:numPr>
        <w:ind w:left="630"/>
        <w:jc w:val="both"/>
        <w:rPr>
          <w:rFonts w:asciiTheme="minorHAnsi" w:hAnsiTheme="minorHAnsi" w:cstheme="minorHAnsi"/>
          <w:noProof/>
          <w:sz w:val="22"/>
          <w:szCs w:val="22"/>
        </w:rPr>
      </w:pPr>
      <w:bookmarkStart w:id="72" w:name="_Toc477164047"/>
      <w:bookmarkStart w:id="73" w:name="_Toc477164130"/>
      <w:bookmarkStart w:id="74" w:name="_Toc478396272"/>
      <w:bookmarkStart w:id="75" w:name="_Toc65659586"/>
      <w:bookmarkStart w:id="76" w:name="_Toc66447756"/>
      <w:bookmarkStart w:id="77" w:name="_Toc192072977"/>
      <w:r w:rsidRPr="00D810D5">
        <w:rPr>
          <w:rFonts w:asciiTheme="minorHAnsi" w:hAnsiTheme="minorHAnsi" w:cstheme="minorHAnsi"/>
          <w:noProof/>
          <w:sz w:val="22"/>
          <w:szCs w:val="22"/>
        </w:rPr>
        <w:t xml:space="preserve">Pismo namjere </w:t>
      </w:r>
      <w:r w:rsidR="001516BF" w:rsidRPr="00D810D5">
        <w:rPr>
          <w:rFonts w:asciiTheme="minorHAnsi" w:hAnsiTheme="minorHAnsi" w:cstheme="minorHAnsi"/>
          <w:noProof/>
          <w:sz w:val="22"/>
          <w:szCs w:val="22"/>
        </w:rPr>
        <w:t xml:space="preserve">(Prilog 1) </w:t>
      </w:r>
      <w:r w:rsidR="00D810D5">
        <w:rPr>
          <w:rFonts w:asciiTheme="minorHAnsi" w:hAnsiTheme="minorHAnsi" w:cstheme="minorHAnsi"/>
          <w:noProof/>
          <w:sz w:val="22"/>
          <w:szCs w:val="22"/>
        </w:rPr>
        <w:t xml:space="preserve">koje </w:t>
      </w:r>
      <w:r w:rsidRPr="00D810D5">
        <w:rPr>
          <w:rFonts w:asciiTheme="minorHAnsi" w:hAnsiTheme="minorHAnsi"/>
          <w:sz w:val="22"/>
          <w:szCs w:val="22"/>
        </w:rPr>
        <w:t>treba ovjeriti i potpisati (</w:t>
      </w:r>
      <w:proofErr w:type="spellStart"/>
      <w:r w:rsidRPr="00D810D5">
        <w:rPr>
          <w:rFonts w:asciiTheme="minorHAnsi" w:hAnsiTheme="minorHAnsi"/>
          <w:sz w:val="22"/>
          <w:szCs w:val="22"/>
        </w:rPr>
        <w:t>grado</w:t>
      </w:r>
      <w:proofErr w:type="spellEnd"/>
      <w:r w:rsidRPr="00D810D5">
        <w:rPr>
          <w:rFonts w:asciiTheme="minorHAnsi" w:hAnsiTheme="minorHAnsi"/>
          <w:sz w:val="22"/>
          <w:szCs w:val="22"/>
        </w:rPr>
        <w:t>)načelnik.</w:t>
      </w:r>
    </w:p>
    <w:p w14:paraId="1EFDF63B" w14:textId="5229CF8D" w:rsidR="00430449" w:rsidRPr="00336381" w:rsidRDefault="000762C4" w:rsidP="00222803">
      <w:pPr>
        <w:pStyle w:val="Heading2"/>
        <w:numPr>
          <w:ilvl w:val="1"/>
          <w:numId w:val="1"/>
        </w:numPr>
        <w:spacing w:after="0"/>
      </w:pPr>
      <w:bookmarkStart w:id="78" w:name="_Toc193291966"/>
      <w:r w:rsidRPr="00336381">
        <w:t>P</w:t>
      </w:r>
      <w:r w:rsidR="00430449" w:rsidRPr="00336381">
        <w:t>rateća dokumentacija za osnovne kriterije</w:t>
      </w:r>
      <w:bookmarkEnd w:id="72"/>
      <w:bookmarkEnd w:id="73"/>
      <w:bookmarkEnd w:id="74"/>
      <w:bookmarkEnd w:id="75"/>
      <w:bookmarkEnd w:id="76"/>
      <w:bookmarkEnd w:id="77"/>
      <w:bookmarkEnd w:id="78"/>
    </w:p>
    <w:p w14:paraId="4E16D827" w14:textId="77777777" w:rsidR="00B75A08" w:rsidRPr="00336381" w:rsidRDefault="00B75A08" w:rsidP="00B75A08">
      <w:pPr>
        <w:rPr>
          <w:rFonts w:asciiTheme="minorHAnsi" w:hAnsiTheme="minorHAnsi" w:cs="Arial"/>
          <w:b/>
          <w:bCs/>
          <w:i/>
          <w:iCs/>
          <w:color w:val="1F3864" w:themeColor="accent1" w:themeShade="80"/>
          <w:sz w:val="24"/>
          <w:szCs w:val="28"/>
        </w:rPr>
      </w:pPr>
      <w:bookmarkStart w:id="79" w:name="_Toc192072978"/>
      <w:bookmarkStart w:id="80" w:name="_Toc192777459"/>
      <w:bookmarkStart w:id="81" w:name="_Toc193113375"/>
      <w:bookmarkStart w:id="82" w:name="_Toc193186025"/>
    </w:p>
    <w:p w14:paraId="5F07A6BA" w14:textId="210814E8" w:rsidR="00EB5173" w:rsidRPr="00336381" w:rsidRDefault="00EB5173" w:rsidP="00B75A08">
      <w:pPr>
        <w:rPr>
          <w:rFonts w:asciiTheme="minorHAnsi" w:hAnsiTheme="minorHAnsi" w:cs="Arial"/>
          <w:b/>
          <w:bCs/>
          <w:i/>
          <w:iCs/>
          <w:color w:val="1F3864" w:themeColor="accent1" w:themeShade="80"/>
          <w:sz w:val="24"/>
          <w:szCs w:val="28"/>
        </w:rPr>
      </w:pPr>
      <w:r w:rsidRPr="00336381">
        <w:rPr>
          <w:rFonts w:asciiTheme="minorHAnsi" w:hAnsiTheme="minorHAnsi" w:cs="Arial"/>
          <w:b/>
          <w:bCs/>
          <w:i/>
          <w:iCs/>
          <w:color w:val="1F3864" w:themeColor="accent1" w:themeShade="80"/>
          <w:sz w:val="24"/>
          <w:szCs w:val="28"/>
        </w:rPr>
        <w:t>Institucionalni kriteriji:</w:t>
      </w:r>
      <w:bookmarkStart w:id="83" w:name="_Toc192072979"/>
      <w:bookmarkEnd w:id="79"/>
      <w:bookmarkEnd w:id="80"/>
      <w:bookmarkEnd w:id="81"/>
      <w:bookmarkEnd w:id="82"/>
      <w:r w:rsidRPr="00336381">
        <w:rPr>
          <w:rFonts w:asciiTheme="minorHAnsi" w:hAnsiTheme="minorHAnsi" w:cs="Arial"/>
          <w:b/>
          <w:bCs/>
          <w:i/>
          <w:iCs/>
          <w:color w:val="1F3864" w:themeColor="accent1" w:themeShade="80"/>
          <w:sz w:val="24"/>
          <w:szCs w:val="28"/>
        </w:rPr>
        <w:t xml:space="preserve"> </w:t>
      </w:r>
    </w:p>
    <w:p w14:paraId="4394162C" w14:textId="2546FE04" w:rsidR="00EB5173" w:rsidRPr="00336381" w:rsidRDefault="00EB5173" w:rsidP="009370DC">
      <w:pPr>
        <w:pStyle w:val="ListParagraph"/>
        <w:numPr>
          <w:ilvl w:val="0"/>
          <w:numId w:val="23"/>
        </w:numPr>
        <w:ind w:left="630"/>
        <w:jc w:val="both"/>
        <w:rPr>
          <w:rFonts w:asciiTheme="minorHAnsi" w:hAnsiTheme="minorHAnsi" w:cstheme="minorHAnsi"/>
          <w:noProof/>
          <w:sz w:val="22"/>
          <w:szCs w:val="22"/>
        </w:rPr>
      </w:pPr>
      <w:r w:rsidRPr="00336381">
        <w:rPr>
          <w:rFonts w:asciiTheme="minorHAnsi" w:hAnsiTheme="minorHAnsi" w:cstheme="minorHAnsi"/>
          <w:noProof/>
          <w:sz w:val="22"/>
          <w:szCs w:val="22"/>
        </w:rPr>
        <w:t>Za JLS koje su u fazi izrade Strategije: Odluka općinskog vijeća/skupštine opštine o izradi Strategije;</w:t>
      </w:r>
    </w:p>
    <w:p w14:paraId="23235F57" w14:textId="5256FDA4" w:rsidR="00EB5173" w:rsidRPr="00336381" w:rsidRDefault="00EB5173" w:rsidP="009370DC">
      <w:pPr>
        <w:pStyle w:val="ListParagraph"/>
        <w:numPr>
          <w:ilvl w:val="0"/>
          <w:numId w:val="23"/>
        </w:numPr>
        <w:ind w:left="630"/>
        <w:jc w:val="both"/>
        <w:rPr>
          <w:rFonts w:asciiTheme="minorHAnsi" w:hAnsiTheme="minorHAnsi" w:cstheme="minorHAnsi"/>
          <w:noProof/>
          <w:sz w:val="22"/>
          <w:szCs w:val="22"/>
        </w:rPr>
      </w:pPr>
      <w:r w:rsidRPr="00336381">
        <w:rPr>
          <w:rFonts w:asciiTheme="minorHAnsi" w:hAnsiTheme="minorHAnsi" w:cstheme="minorHAnsi"/>
          <w:noProof/>
          <w:sz w:val="22"/>
          <w:szCs w:val="22"/>
        </w:rPr>
        <w:t xml:space="preserve">Za JLS koje su u fazi usvajanja Strategije: skenirana kopija Nacrta </w:t>
      </w:r>
      <w:r w:rsidR="00A31CF4">
        <w:rPr>
          <w:rFonts w:asciiTheme="minorHAnsi" w:hAnsiTheme="minorHAnsi" w:cstheme="minorHAnsi"/>
          <w:noProof/>
          <w:sz w:val="22"/>
          <w:szCs w:val="22"/>
        </w:rPr>
        <w:t>s</w:t>
      </w:r>
      <w:r w:rsidRPr="00336381">
        <w:rPr>
          <w:rFonts w:asciiTheme="minorHAnsi" w:hAnsiTheme="minorHAnsi" w:cstheme="minorHAnsi"/>
          <w:noProof/>
          <w:sz w:val="22"/>
          <w:szCs w:val="22"/>
        </w:rPr>
        <w:t>trategije razvoja u elektronskom formatu;</w:t>
      </w:r>
    </w:p>
    <w:p w14:paraId="1F0D5FC7" w14:textId="2556B73C" w:rsidR="00EB5173" w:rsidRPr="00336381" w:rsidRDefault="00EB5173" w:rsidP="009370DC">
      <w:pPr>
        <w:pStyle w:val="ListParagraph"/>
        <w:numPr>
          <w:ilvl w:val="0"/>
          <w:numId w:val="23"/>
        </w:numPr>
        <w:ind w:left="630"/>
        <w:jc w:val="both"/>
        <w:rPr>
          <w:rFonts w:asciiTheme="minorHAnsi" w:hAnsiTheme="minorHAnsi" w:cstheme="minorHAnsi"/>
          <w:noProof/>
          <w:sz w:val="22"/>
          <w:szCs w:val="22"/>
        </w:rPr>
      </w:pPr>
      <w:r w:rsidRPr="00336381">
        <w:rPr>
          <w:rFonts w:asciiTheme="minorHAnsi" w:hAnsiTheme="minorHAnsi" w:cstheme="minorHAnsi"/>
          <w:noProof/>
          <w:sz w:val="22"/>
          <w:szCs w:val="22"/>
        </w:rPr>
        <w:t xml:space="preserve">Za JLS koje imaju usvojenu Strategiju: skenirana kopija Strategije lokalnog razvoja u elektronskom formatu. Uz Strategiju dostaviti dokument koji pokazuje da su i OCD bile uključene u razvoj </w:t>
      </w:r>
      <w:r w:rsidRPr="002D1E08">
        <w:rPr>
          <w:rFonts w:asciiTheme="minorHAnsi" w:hAnsiTheme="minorHAnsi" w:cstheme="minorHAnsi"/>
          <w:noProof/>
          <w:sz w:val="22"/>
          <w:szCs w:val="22"/>
        </w:rPr>
        <w:t>Strategije (</w:t>
      </w:r>
      <w:r w:rsidR="004B0A01" w:rsidRPr="002D1E08">
        <w:rPr>
          <w:rFonts w:asciiTheme="minorHAnsi" w:hAnsiTheme="minorHAnsi" w:cstheme="minorHAnsi"/>
          <w:noProof/>
          <w:sz w:val="22"/>
          <w:szCs w:val="22"/>
        </w:rPr>
        <w:t>o</w:t>
      </w:r>
      <w:r w:rsidRPr="002D1E08">
        <w:rPr>
          <w:rFonts w:asciiTheme="minorHAnsi" w:hAnsiTheme="minorHAnsi" w:cstheme="minorHAnsi"/>
          <w:noProof/>
          <w:sz w:val="22"/>
          <w:szCs w:val="22"/>
        </w:rPr>
        <w:t>dluk</w:t>
      </w:r>
      <w:r w:rsidR="004B0A01" w:rsidRPr="002D1E08">
        <w:rPr>
          <w:rFonts w:asciiTheme="minorHAnsi" w:hAnsiTheme="minorHAnsi" w:cstheme="minorHAnsi"/>
          <w:noProof/>
          <w:sz w:val="22"/>
          <w:szCs w:val="22"/>
        </w:rPr>
        <w:t>u</w:t>
      </w:r>
      <w:r w:rsidRPr="002D1E08">
        <w:rPr>
          <w:rFonts w:asciiTheme="minorHAnsi" w:hAnsiTheme="minorHAnsi" w:cstheme="minorHAnsi"/>
          <w:noProof/>
          <w:sz w:val="22"/>
          <w:szCs w:val="22"/>
        </w:rPr>
        <w:t>/rješenje o imenovanju članova tima za razvoj Strategije u kojoj su navedeni i OCD predstavnici);</w:t>
      </w:r>
    </w:p>
    <w:p w14:paraId="5F202098" w14:textId="7340391B" w:rsidR="00EB5173" w:rsidRPr="00336381" w:rsidRDefault="00EB5173" w:rsidP="009370DC">
      <w:pPr>
        <w:pStyle w:val="ListParagraph"/>
        <w:numPr>
          <w:ilvl w:val="0"/>
          <w:numId w:val="23"/>
        </w:numPr>
        <w:ind w:left="630"/>
        <w:jc w:val="both"/>
        <w:rPr>
          <w:rFonts w:asciiTheme="minorHAnsi" w:hAnsiTheme="minorHAnsi" w:cstheme="minorHAnsi"/>
          <w:iCs/>
          <w:sz w:val="22"/>
          <w:szCs w:val="22"/>
        </w:rPr>
      </w:pPr>
      <w:r w:rsidRPr="00336381">
        <w:rPr>
          <w:rFonts w:asciiTheme="minorHAnsi" w:hAnsiTheme="minorHAnsi" w:cstheme="minorHAnsi"/>
          <w:noProof/>
          <w:sz w:val="22"/>
          <w:szCs w:val="22"/>
        </w:rPr>
        <w:t>Skenirane kopije akcionih planova u elektronskom formatu (npr. Lokalni ekološki akcioni plan, Gender akcioni plan; Plan podrške osobama s invaliditetom i sl.);</w:t>
      </w:r>
    </w:p>
    <w:p w14:paraId="6E8F561C" w14:textId="77777777" w:rsidR="00EB5173" w:rsidRPr="00336381" w:rsidRDefault="00EB5173" w:rsidP="009370DC">
      <w:pPr>
        <w:pStyle w:val="ListParagraph"/>
        <w:numPr>
          <w:ilvl w:val="0"/>
          <w:numId w:val="23"/>
        </w:numPr>
        <w:ind w:left="630"/>
        <w:jc w:val="both"/>
        <w:rPr>
          <w:rFonts w:asciiTheme="minorHAnsi" w:hAnsiTheme="minorHAnsi" w:cstheme="minorHAnsi"/>
          <w:iCs/>
          <w:sz w:val="22"/>
          <w:szCs w:val="22"/>
        </w:rPr>
      </w:pPr>
      <w:r w:rsidRPr="00336381">
        <w:rPr>
          <w:rFonts w:asciiTheme="minorHAnsi" w:hAnsiTheme="minorHAnsi" w:cstheme="minorHAnsi"/>
          <w:noProof/>
          <w:sz w:val="22"/>
          <w:szCs w:val="22"/>
        </w:rPr>
        <w:t xml:space="preserve">Skenirana kopija Strategije za mlade u elektronskom formatu; </w:t>
      </w:r>
    </w:p>
    <w:p w14:paraId="0BE769C9" w14:textId="77777777" w:rsidR="00EB5173" w:rsidRPr="00336381" w:rsidRDefault="00EB5173" w:rsidP="009370DC">
      <w:pPr>
        <w:pStyle w:val="ListParagraph"/>
        <w:numPr>
          <w:ilvl w:val="0"/>
          <w:numId w:val="23"/>
        </w:numPr>
        <w:ind w:left="630"/>
        <w:jc w:val="both"/>
        <w:rPr>
          <w:rFonts w:asciiTheme="minorHAnsi" w:hAnsiTheme="minorHAnsi" w:cstheme="minorHAnsi"/>
          <w:iCs/>
          <w:sz w:val="22"/>
          <w:szCs w:val="22"/>
        </w:rPr>
      </w:pPr>
      <w:r w:rsidRPr="00336381">
        <w:rPr>
          <w:rFonts w:asciiTheme="minorHAnsi" w:hAnsiTheme="minorHAnsi" w:cstheme="minorHAnsi"/>
          <w:noProof/>
          <w:sz w:val="22"/>
          <w:szCs w:val="22"/>
        </w:rPr>
        <w:t>Odluka/rješenje o formiranju Komisije za ravnopravnost spolova i izvještaj o radu Komisije (zapisnik sa sjednice/sastanka Komisije).</w:t>
      </w:r>
    </w:p>
    <w:p w14:paraId="5D239C04" w14:textId="77777777" w:rsidR="00B75A08" w:rsidRPr="00336381" w:rsidRDefault="00B75A08" w:rsidP="00B75A08">
      <w:pPr>
        <w:pStyle w:val="ListParagraph"/>
        <w:ind w:left="630"/>
        <w:jc w:val="both"/>
        <w:rPr>
          <w:rFonts w:asciiTheme="minorHAnsi" w:hAnsiTheme="minorHAnsi" w:cstheme="minorHAnsi"/>
          <w:iCs/>
          <w:sz w:val="22"/>
          <w:szCs w:val="22"/>
        </w:rPr>
      </w:pPr>
    </w:p>
    <w:p w14:paraId="47D1F001" w14:textId="77777777" w:rsidR="00EB5173" w:rsidRPr="00336381" w:rsidRDefault="00EB5173" w:rsidP="00B75A08">
      <w:pPr>
        <w:rPr>
          <w:rFonts w:asciiTheme="minorHAnsi" w:hAnsiTheme="minorHAnsi" w:cs="Arial"/>
          <w:b/>
          <w:bCs/>
          <w:i/>
          <w:iCs/>
          <w:color w:val="1F3864" w:themeColor="accent1" w:themeShade="80"/>
          <w:sz w:val="24"/>
          <w:szCs w:val="28"/>
        </w:rPr>
      </w:pPr>
      <w:bookmarkStart w:id="84" w:name="_Toc193186026"/>
      <w:r w:rsidRPr="00336381">
        <w:rPr>
          <w:rFonts w:asciiTheme="minorHAnsi" w:hAnsiTheme="minorHAnsi" w:cs="Arial"/>
          <w:b/>
          <w:bCs/>
          <w:i/>
          <w:iCs/>
          <w:color w:val="1F3864" w:themeColor="accent1" w:themeShade="80"/>
          <w:sz w:val="24"/>
          <w:szCs w:val="28"/>
        </w:rPr>
        <w:t>Razvijenost civilnog društva, transparentnost i saradnja sa OCD:</w:t>
      </w:r>
      <w:bookmarkEnd w:id="83"/>
      <w:bookmarkEnd w:id="84"/>
    </w:p>
    <w:p w14:paraId="5BF121BD" w14:textId="1AEFAB99" w:rsidR="00EB5173" w:rsidRPr="00336381" w:rsidRDefault="00EB5173" w:rsidP="009370DC">
      <w:pPr>
        <w:pStyle w:val="ListParagraph"/>
        <w:numPr>
          <w:ilvl w:val="0"/>
          <w:numId w:val="24"/>
        </w:numPr>
        <w:jc w:val="both"/>
        <w:rPr>
          <w:rFonts w:asciiTheme="minorHAnsi" w:hAnsiTheme="minorHAnsi" w:cstheme="minorBidi"/>
        </w:rPr>
      </w:pPr>
      <w:r w:rsidRPr="00336381">
        <w:rPr>
          <w:rFonts w:asciiTheme="minorHAnsi" w:hAnsiTheme="minorHAnsi" w:cstheme="minorBidi"/>
          <w:sz w:val="22"/>
          <w:szCs w:val="22"/>
        </w:rPr>
        <w:t>Link na web stranicu ili skenirana evidencija/baza podataka OCD koji djeluju u lokalnoj zajednici u elektronskom formatu</w:t>
      </w:r>
      <w:r w:rsidR="004B0A01" w:rsidRPr="00336381">
        <w:rPr>
          <w:rFonts w:asciiTheme="minorHAnsi" w:hAnsiTheme="minorHAnsi" w:cstheme="minorBidi"/>
          <w:sz w:val="22"/>
          <w:szCs w:val="22"/>
        </w:rPr>
        <w:t xml:space="preserve">; </w:t>
      </w:r>
    </w:p>
    <w:p w14:paraId="4CA84586" w14:textId="77777777" w:rsidR="00EB5173" w:rsidRPr="00336381" w:rsidRDefault="00EB5173" w:rsidP="009370DC">
      <w:pPr>
        <w:pStyle w:val="ListParagraph"/>
        <w:numPr>
          <w:ilvl w:val="0"/>
          <w:numId w:val="24"/>
        </w:numPr>
        <w:jc w:val="both"/>
        <w:rPr>
          <w:rFonts w:asciiTheme="minorHAnsi" w:hAnsiTheme="minorHAnsi" w:cstheme="minorBidi"/>
        </w:rPr>
      </w:pPr>
      <w:r w:rsidRPr="00336381">
        <w:rPr>
          <w:rFonts w:asciiTheme="minorHAnsi" w:hAnsiTheme="minorHAnsi" w:cstheme="minorBidi"/>
          <w:sz w:val="22"/>
          <w:szCs w:val="22"/>
        </w:rPr>
        <w:t>Link na web stranicu sa dostupnim podacima o budžetskim sredstvima;</w:t>
      </w:r>
    </w:p>
    <w:p w14:paraId="6E7FF4CD" w14:textId="0726F007" w:rsidR="00EB5173" w:rsidRPr="00336381" w:rsidRDefault="00EB5173" w:rsidP="009370DC">
      <w:pPr>
        <w:pStyle w:val="ListParagraph"/>
        <w:numPr>
          <w:ilvl w:val="0"/>
          <w:numId w:val="24"/>
        </w:numPr>
        <w:jc w:val="both"/>
        <w:rPr>
          <w:rFonts w:asciiTheme="minorHAnsi" w:hAnsiTheme="minorHAnsi" w:cstheme="minorBidi"/>
        </w:rPr>
      </w:pPr>
      <w:r w:rsidRPr="00336381">
        <w:rPr>
          <w:rFonts w:asciiTheme="minorHAnsi" w:hAnsiTheme="minorHAnsi" w:cstheme="minorBidi"/>
          <w:sz w:val="22"/>
          <w:szCs w:val="22"/>
        </w:rPr>
        <w:t>Link na web stranicu i društvene mreže sa dostupnim podacima o javnim pozivima za OCD</w:t>
      </w:r>
      <w:r w:rsidR="004B0A01" w:rsidRPr="00336381">
        <w:rPr>
          <w:rFonts w:asciiTheme="minorHAnsi" w:hAnsiTheme="minorHAnsi" w:cstheme="minorBidi"/>
          <w:sz w:val="22"/>
          <w:szCs w:val="22"/>
        </w:rPr>
        <w:t>;</w:t>
      </w:r>
    </w:p>
    <w:p w14:paraId="3DDF557B" w14:textId="636945CA" w:rsidR="00EB5173" w:rsidRPr="00336381" w:rsidRDefault="00EB5173" w:rsidP="009370DC">
      <w:pPr>
        <w:pStyle w:val="ListParagraph"/>
        <w:numPr>
          <w:ilvl w:val="0"/>
          <w:numId w:val="24"/>
        </w:numPr>
        <w:jc w:val="both"/>
        <w:rPr>
          <w:rFonts w:asciiTheme="minorHAnsi" w:hAnsiTheme="minorHAnsi" w:cstheme="minorBidi"/>
        </w:rPr>
      </w:pPr>
      <w:r w:rsidRPr="00336381">
        <w:rPr>
          <w:rFonts w:asciiTheme="minorHAnsi" w:hAnsiTheme="minorHAnsi" w:cstheme="minorBidi"/>
          <w:sz w:val="22"/>
          <w:szCs w:val="22"/>
        </w:rPr>
        <w:t>Sporazum/ugovor/odluka o saradnji sa OCD za pružanja servisa/usluga za stanovništvo;</w:t>
      </w:r>
    </w:p>
    <w:p w14:paraId="3BDF3703" w14:textId="77777777" w:rsidR="00EB5173" w:rsidRPr="00336381" w:rsidRDefault="00EB5173" w:rsidP="009370DC">
      <w:pPr>
        <w:pStyle w:val="ListParagraph"/>
        <w:numPr>
          <w:ilvl w:val="0"/>
          <w:numId w:val="24"/>
        </w:numPr>
        <w:jc w:val="both"/>
        <w:rPr>
          <w:rFonts w:asciiTheme="minorHAnsi" w:hAnsiTheme="minorHAnsi" w:cstheme="minorBidi"/>
        </w:rPr>
      </w:pPr>
      <w:r w:rsidRPr="00336381">
        <w:rPr>
          <w:rFonts w:asciiTheme="minorHAnsi" w:hAnsiTheme="minorHAnsi" w:cstheme="minorBidi"/>
          <w:sz w:val="22"/>
          <w:szCs w:val="22"/>
        </w:rPr>
        <w:t>Sporazum/ugovor/odluka o saradnji sa OCD za realizaciju strateških aktivnosti za stanovništvo;</w:t>
      </w:r>
    </w:p>
    <w:p w14:paraId="7D4E3412" w14:textId="7E90EB43" w:rsidR="00EB5173" w:rsidRPr="00336381" w:rsidRDefault="00EB5173" w:rsidP="009370DC">
      <w:pPr>
        <w:pStyle w:val="ListParagraph"/>
        <w:numPr>
          <w:ilvl w:val="0"/>
          <w:numId w:val="24"/>
        </w:numPr>
        <w:jc w:val="both"/>
        <w:rPr>
          <w:rFonts w:asciiTheme="minorHAnsi" w:hAnsiTheme="minorHAnsi" w:cstheme="minorBidi"/>
        </w:rPr>
      </w:pPr>
      <w:r w:rsidRPr="00336381">
        <w:rPr>
          <w:rFonts w:asciiTheme="minorHAnsi" w:hAnsiTheme="minorHAnsi" w:cstheme="minorHAnsi"/>
          <w:noProof/>
          <w:sz w:val="22"/>
          <w:szCs w:val="22"/>
        </w:rPr>
        <w:t xml:space="preserve">Poziv OCD da prisustvuju treninzima i/ili </w:t>
      </w:r>
      <w:r w:rsidR="00DB4DDC">
        <w:rPr>
          <w:rFonts w:asciiTheme="minorHAnsi" w:hAnsiTheme="minorHAnsi" w:cstheme="minorHAnsi"/>
          <w:noProof/>
          <w:sz w:val="22"/>
          <w:szCs w:val="22"/>
        </w:rPr>
        <w:t>izvještaji</w:t>
      </w:r>
      <w:r w:rsidRPr="00336381">
        <w:rPr>
          <w:rFonts w:asciiTheme="minorHAnsi" w:hAnsiTheme="minorHAnsi" w:cstheme="minorHAnsi"/>
          <w:noProof/>
          <w:sz w:val="22"/>
          <w:szCs w:val="22"/>
        </w:rPr>
        <w:t xml:space="preserve"> sa održanih treninga i/ili liste prisutnih OCD</w:t>
      </w:r>
      <w:r w:rsidRPr="00336381">
        <w:rPr>
          <w:rFonts w:asciiTheme="minorHAnsi" w:hAnsiTheme="minorHAnsi" w:cstheme="minorBidi"/>
          <w:sz w:val="22"/>
          <w:szCs w:val="22"/>
        </w:rPr>
        <w:t xml:space="preserve">. </w:t>
      </w:r>
    </w:p>
    <w:p w14:paraId="193936DF" w14:textId="77777777" w:rsidR="00B75A08" w:rsidRPr="00336381" w:rsidRDefault="00B75A08" w:rsidP="00B75A08">
      <w:pPr>
        <w:rPr>
          <w:noProof/>
        </w:rPr>
      </w:pPr>
      <w:bookmarkStart w:id="85" w:name="_Toc192072980"/>
      <w:bookmarkStart w:id="86" w:name="_Toc193186027"/>
    </w:p>
    <w:p w14:paraId="3C308968" w14:textId="3518F344" w:rsidR="00EB5173" w:rsidRPr="00336381" w:rsidRDefault="00EB5173" w:rsidP="00B75A08">
      <w:pPr>
        <w:rPr>
          <w:rFonts w:asciiTheme="minorHAnsi" w:hAnsiTheme="minorHAnsi" w:cs="Arial"/>
          <w:b/>
          <w:bCs/>
          <w:i/>
          <w:iCs/>
          <w:color w:val="1F3864" w:themeColor="accent1" w:themeShade="80"/>
          <w:sz w:val="24"/>
          <w:szCs w:val="28"/>
        </w:rPr>
      </w:pPr>
      <w:proofErr w:type="spellStart"/>
      <w:r w:rsidRPr="00336381">
        <w:rPr>
          <w:rFonts w:asciiTheme="minorHAnsi" w:hAnsiTheme="minorHAnsi" w:cs="Arial"/>
          <w:b/>
          <w:bCs/>
          <w:i/>
          <w:iCs/>
          <w:color w:val="1F3864" w:themeColor="accent1" w:themeShade="80"/>
          <w:sz w:val="24"/>
          <w:szCs w:val="28"/>
        </w:rPr>
        <w:t>Finansijska</w:t>
      </w:r>
      <w:proofErr w:type="spellEnd"/>
      <w:r w:rsidRPr="00336381">
        <w:rPr>
          <w:rFonts w:asciiTheme="minorHAnsi" w:hAnsiTheme="minorHAnsi" w:cs="Arial"/>
          <w:b/>
          <w:bCs/>
          <w:i/>
          <w:iCs/>
          <w:color w:val="1F3864" w:themeColor="accent1" w:themeShade="80"/>
          <w:sz w:val="24"/>
          <w:szCs w:val="28"/>
        </w:rPr>
        <w:t xml:space="preserve"> izdvajanja i javni pozivi:</w:t>
      </w:r>
      <w:bookmarkEnd w:id="85"/>
      <w:bookmarkEnd w:id="86"/>
    </w:p>
    <w:p w14:paraId="2D141FCB" w14:textId="4BFBD33A" w:rsidR="00EB5173" w:rsidRPr="00336381" w:rsidRDefault="00EB5173" w:rsidP="009370DC">
      <w:pPr>
        <w:pStyle w:val="ListParagraph"/>
        <w:numPr>
          <w:ilvl w:val="0"/>
          <w:numId w:val="25"/>
        </w:numPr>
        <w:jc w:val="both"/>
        <w:rPr>
          <w:rFonts w:ascii="Calibri" w:eastAsia="Calibri" w:hAnsi="Calibri" w:cs="Calibri"/>
        </w:rPr>
      </w:pPr>
      <w:r w:rsidRPr="00336381">
        <w:rPr>
          <w:rFonts w:asciiTheme="minorHAnsi" w:hAnsiTheme="minorHAnsi" w:cstheme="minorHAnsi"/>
          <w:noProof/>
          <w:sz w:val="22"/>
          <w:szCs w:val="22"/>
        </w:rPr>
        <w:t>Kopija izvršenja budžeta za</w:t>
      </w:r>
      <w:r w:rsidR="00301666" w:rsidRPr="00336381">
        <w:rPr>
          <w:rFonts w:asciiTheme="minorHAnsi" w:hAnsiTheme="minorHAnsi" w:cstheme="minorHAnsi"/>
          <w:noProof/>
          <w:sz w:val="22"/>
          <w:szCs w:val="22"/>
        </w:rPr>
        <w:t xml:space="preserve"> </w:t>
      </w:r>
      <w:r w:rsidRPr="00336381">
        <w:rPr>
          <w:rFonts w:asciiTheme="minorHAnsi" w:hAnsiTheme="minorHAnsi" w:cstheme="minorHAnsi"/>
          <w:noProof/>
          <w:sz w:val="22"/>
          <w:szCs w:val="22"/>
        </w:rPr>
        <w:t>2022., 2023. i 2024. godinu sa tačno naznačenim stavkama za OCD (posebno naznačiti i stavke koje se odnose na finansiranje profesionalnih sportskih klubova i karitativnih/humanitarnih organizacija). Usvojeni budžet za 2025.</w:t>
      </w:r>
      <w:r w:rsidRPr="00336381">
        <w:rPr>
          <w:rFonts w:ascii="Myriad Pro" w:hAnsi="Myriad Pro" w:cs="Calibri"/>
          <w:noProof/>
          <w:sz w:val="16"/>
          <w:szCs w:val="16"/>
        </w:rPr>
        <w:t xml:space="preserve"> </w:t>
      </w:r>
      <w:r w:rsidRPr="00336381">
        <w:rPr>
          <w:rFonts w:asciiTheme="minorHAnsi" w:hAnsiTheme="minorHAnsi" w:cstheme="minorHAnsi"/>
          <w:noProof/>
          <w:sz w:val="22"/>
          <w:szCs w:val="22"/>
        </w:rPr>
        <w:t>godinu</w:t>
      </w:r>
      <w:r w:rsidRPr="00336381">
        <w:rPr>
          <w:rFonts w:asciiTheme="minorHAnsi" w:hAnsiTheme="minorHAnsi" w:cstheme="minorBidi"/>
          <w:sz w:val="22"/>
          <w:szCs w:val="22"/>
        </w:rPr>
        <w:t>;</w:t>
      </w:r>
    </w:p>
    <w:p w14:paraId="78146D62" w14:textId="6C362AA3" w:rsidR="00EB5173" w:rsidRPr="00336381" w:rsidRDefault="00EB5173" w:rsidP="009370DC">
      <w:pPr>
        <w:pStyle w:val="ListParagraph"/>
        <w:numPr>
          <w:ilvl w:val="0"/>
          <w:numId w:val="25"/>
        </w:numPr>
        <w:jc w:val="both"/>
        <w:rPr>
          <w:rFonts w:asciiTheme="minorHAnsi" w:hAnsiTheme="minorHAnsi" w:cstheme="minorHAnsi"/>
          <w:iCs/>
          <w:sz w:val="22"/>
          <w:szCs w:val="22"/>
        </w:rPr>
      </w:pPr>
      <w:r w:rsidRPr="00336381">
        <w:rPr>
          <w:rFonts w:asciiTheme="minorHAnsi" w:hAnsiTheme="minorHAnsi" w:cstheme="minorHAnsi"/>
          <w:noProof/>
          <w:color w:val="000000"/>
          <w:sz w:val="22"/>
          <w:szCs w:val="22"/>
        </w:rPr>
        <w:t>Odluke o finansiranju OCD projekata za sve javne pozive koje je JLS objavila u navedenom periodu po projektnom pristupu. Za verifikaciju dostaviti javne pozive i/ili ugovor</w:t>
      </w:r>
      <w:r w:rsidR="004B0A01" w:rsidRPr="00336381">
        <w:rPr>
          <w:rFonts w:asciiTheme="minorHAnsi" w:hAnsiTheme="minorHAnsi" w:cstheme="minorHAnsi"/>
          <w:noProof/>
          <w:color w:val="000000"/>
          <w:sz w:val="22"/>
          <w:szCs w:val="22"/>
        </w:rPr>
        <w:t>e</w:t>
      </w:r>
      <w:r w:rsidRPr="00336381">
        <w:rPr>
          <w:rFonts w:asciiTheme="minorHAnsi" w:hAnsiTheme="minorHAnsi" w:cstheme="minorHAnsi"/>
          <w:noProof/>
          <w:color w:val="000000"/>
          <w:sz w:val="22"/>
          <w:szCs w:val="22"/>
        </w:rPr>
        <w:t xml:space="preserve"> sklopljen</w:t>
      </w:r>
      <w:r w:rsidR="004B0A01" w:rsidRPr="00336381">
        <w:rPr>
          <w:rFonts w:asciiTheme="minorHAnsi" w:hAnsiTheme="minorHAnsi" w:cstheme="minorHAnsi"/>
          <w:noProof/>
          <w:color w:val="000000"/>
          <w:sz w:val="22"/>
          <w:szCs w:val="22"/>
        </w:rPr>
        <w:t>e</w:t>
      </w:r>
      <w:r w:rsidRPr="00336381">
        <w:rPr>
          <w:rFonts w:asciiTheme="minorHAnsi" w:hAnsiTheme="minorHAnsi" w:cstheme="minorHAnsi"/>
          <w:noProof/>
          <w:color w:val="000000"/>
          <w:sz w:val="22"/>
          <w:szCs w:val="22"/>
        </w:rPr>
        <w:t xml:space="preserve"> sa OCD</w:t>
      </w:r>
      <w:r w:rsidRPr="00336381">
        <w:rPr>
          <w:rFonts w:ascii="Calibri" w:eastAsia="Calibri" w:hAnsi="Calibri" w:cs="Calibri"/>
          <w:color w:val="000000" w:themeColor="text1"/>
          <w:sz w:val="22"/>
          <w:szCs w:val="22"/>
        </w:rPr>
        <w:t>;</w:t>
      </w:r>
    </w:p>
    <w:p w14:paraId="16BF2C44" w14:textId="5911CB6F" w:rsidR="00A56451" w:rsidRPr="00336381" w:rsidRDefault="00A56451" w:rsidP="009370DC">
      <w:pPr>
        <w:pStyle w:val="ListParagraph"/>
        <w:numPr>
          <w:ilvl w:val="0"/>
          <w:numId w:val="25"/>
        </w:numPr>
        <w:jc w:val="both"/>
        <w:rPr>
          <w:rFonts w:asciiTheme="minorHAnsi" w:hAnsiTheme="minorHAnsi" w:cstheme="minorHAnsi"/>
          <w:iCs/>
          <w:sz w:val="22"/>
          <w:szCs w:val="22"/>
        </w:rPr>
      </w:pPr>
      <w:r w:rsidRPr="00336381">
        <w:rPr>
          <w:rFonts w:asciiTheme="minorHAnsi" w:hAnsiTheme="minorHAnsi" w:cstheme="minorHAnsi"/>
          <w:iCs/>
          <w:sz w:val="22"/>
          <w:szCs w:val="22"/>
        </w:rPr>
        <w:t>Skenirani izvještaji/zapisnici/liste učesnika/zaključci sa javnih rasprava za OCD održanih u periodu od 2022. do 2024. godine</w:t>
      </w:r>
      <w:r w:rsidR="00C002AD" w:rsidRPr="00336381">
        <w:rPr>
          <w:rFonts w:asciiTheme="minorHAnsi" w:hAnsiTheme="minorHAnsi" w:cstheme="minorHAnsi"/>
          <w:iCs/>
          <w:sz w:val="22"/>
          <w:szCs w:val="22"/>
        </w:rPr>
        <w:t>;</w:t>
      </w:r>
    </w:p>
    <w:p w14:paraId="42B5431C" w14:textId="6AF8E6DB" w:rsidR="00EB5173" w:rsidRPr="00336381" w:rsidRDefault="00EB5173" w:rsidP="009370DC">
      <w:pPr>
        <w:pStyle w:val="ListParagraph"/>
        <w:numPr>
          <w:ilvl w:val="0"/>
          <w:numId w:val="25"/>
        </w:numPr>
        <w:jc w:val="both"/>
        <w:rPr>
          <w:rFonts w:ascii="Calibri" w:eastAsia="Calibri" w:hAnsi="Calibri" w:cs="Calibri"/>
          <w:color w:val="000000" w:themeColor="text1"/>
        </w:rPr>
      </w:pPr>
      <w:r w:rsidRPr="00336381">
        <w:rPr>
          <w:rFonts w:asciiTheme="minorHAnsi" w:hAnsiTheme="minorHAnsi" w:cstheme="minorHAnsi"/>
          <w:iCs/>
          <w:sz w:val="22"/>
          <w:szCs w:val="22"/>
        </w:rPr>
        <w:t>Set dokumentacije (projektni prijedlog, budžet, plan aktivnosti i promocije i matrica logičkog okvira)</w:t>
      </w:r>
      <w:r w:rsidRPr="00336381">
        <w:rPr>
          <w:rFonts w:asciiTheme="minorHAnsi" w:hAnsiTheme="minorHAnsi" w:cstheme="minorHAnsi"/>
          <w:noProof/>
          <w:color w:val="000000"/>
          <w:sz w:val="22"/>
          <w:szCs w:val="22"/>
        </w:rPr>
        <w:t xml:space="preserve"> koje </w:t>
      </w:r>
      <w:r w:rsidR="00145FCE">
        <w:rPr>
          <w:rFonts w:asciiTheme="minorHAnsi" w:hAnsiTheme="minorHAnsi" w:cstheme="minorHAnsi"/>
          <w:noProof/>
          <w:color w:val="000000"/>
          <w:sz w:val="22"/>
          <w:szCs w:val="22"/>
        </w:rPr>
        <w:t>JLS koristi za javne pozive za OCD</w:t>
      </w:r>
      <w:r w:rsidRPr="00336381">
        <w:rPr>
          <w:rFonts w:ascii="Calibri" w:eastAsia="Calibri" w:hAnsi="Calibri" w:cs="Calibri"/>
          <w:color w:val="000000" w:themeColor="text1"/>
          <w:sz w:val="22"/>
          <w:szCs w:val="22"/>
        </w:rPr>
        <w:t>;</w:t>
      </w:r>
    </w:p>
    <w:p w14:paraId="3EDC6269" w14:textId="645BD2C2" w:rsidR="00EB5173" w:rsidRPr="00336381" w:rsidRDefault="00EB5173" w:rsidP="009370DC">
      <w:pPr>
        <w:pStyle w:val="ListParagraph"/>
        <w:numPr>
          <w:ilvl w:val="0"/>
          <w:numId w:val="25"/>
        </w:numPr>
        <w:jc w:val="both"/>
        <w:rPr>
          <w:rFonts w:asciiTheme="minorHAnsi" w:hAnsiTheme="minorHAnsi" w:cstheme="minorHAnsi"/>
          <w:iCs/>
          <w:sz w:val="22"/>
          <w:szCs w:val="22"/>
        </w:rPr>
      </w:pPr>
      <w:r w:rsidRPr="00336381">
        <w:rPr>
          <w:rFonts w:asciiTheme="minorHAnsi" w:hAnsiTheme="minorHAnsi" w:cstheme="minorHAnsi"/>
          <w:iCs/>
          <w:sz w:val="22"/>
          <w:szCs w:val="22"/>
        </w:rPr>
        <w:t xml:space="preserve">Kopija odluke/rješenja o formiranju Komisije za evaluaciju </w:t>
      </w:r>
      <w:r w:rsidR="00145FCE">
        <w:rPr>
          <w:rFonts w:asciiTheme="minorHAnsi" w:hAnsiTheme="minorHAnsi" w:cstheme="minorHAnsi"/>
          <w:iCs/>
          <w:sz w:val="22"/>
          <w:szCs w:val="22"/>
        </w:rPr>
        <w:t xml:space="preserve">OCD </w:t>
      </w:r>
      <w:r w:rsidRPr="00336381">
        <w:rPr>
          <w:rFonts w:asciiTheme="minorHAnsi" w:hAnsiTheme="minorHAnsi" w:cstheme="minorHAnsi"/>
          <w:iCs/>
          <w:sz w:val="22"/>
          <w:szCs w:val="22"/>
        </w:rPr>
        <w:t xml:space="preserve">projekata; </w:t>
      </w:r>
    </w:p>
    <w:p w14:paraId="27B83CCC" w14:textId="77777777" w:rsidR="00EB5173" w:rsidRPr="00336381" w:rsidRDefault="00EB5173" w:rsidP="009370DC">
      <w:pPr>
        <w:pStyle w:val="ListParagraph"/>
        <w:numPr>
          <w:ilvl w:val="0"/>
          <w:numId w:val="25"/>
        </w:numPr>
        <w:jc w:val="both"/>
        <w:rPr>
          <w:rFonts w:asciiTheme="minorHAnsi" w:hAnsiTheme="minorHAnsi" w:cstheme="minorHAnsi"/>
          <w:iCs/>
          <w:sz w:val="22"/>
          <w:szCs w:val="22"/>
        </w:rPr>
      </w:pPr>
      <w:r w:rsidRPr="00336381">
        <w:rPr>
          <w:rFonts w:asciiTheme="minorHAnsi" w:hAnsiTheme="minorHAnsi" w:cstheme="minorHAnsi"/>
          <w:iCs/>
          <w:sz w:val="22"/>
          <w:szCs w:val="22"/>
        </w:rPr>
        <w:t>Kopija odluke o imenovanju i načinu izbora predstavnika civilnog društva u Komisiju za evaluaciju</w:t>
      </w:r>
      <w:r w:rsidRPr="00336381">
        <w:rPr>
          <w:rFonts w:ascii="Calibri" w:eastAsia="Calibri" w:hAnsi="Calibri" w:cs="Calibri"/>
          <w:color w:val="000000" w:themeColor="text1"/>
          <w:sz w:val="22"/>
          <w:szCs w:val="22"/>
        </w:rPr>
        <w:t>;</w:t>
      </w:r>
    </w:p>
    <w:p w14:paraId="377B5FAA" w14:textId="54DD4412" w:rsidR="003401DD" w:rsidRPr="00336381" w:rsidRDefault="003401DD" w:rsidP="009370DC">
      <w:pPr>
        <w:pStyle w:val="ListParagraph"/>
        <w:numPr>
          <w:ilvl w:val="0"/>
          <w:numId w:val="25"/>
        </w:numPr>
        <w:jc w:val="both"/>
        <w:rPr>
          <w:rFonts w:asciiTheme="minorHAnsi" w:hAnsiTheme="minorHAnsi" w:cstheme="minorHAnsi"/>
          <w:iCs/>
          <w:sz w:val="22"/>
          <w:szCs w:val="22"/>
        </w:rPr>
      </w:pPr>
      <w:r w:rsidRPr="00336381">
        <w:rPr>
          <w:rFonts w:asciiTheme="minorHAnsi" w:hAnsiTheme="minorHAnsi" w:cstheme="minorHAnsi"/>
          <w:noProof/>
          <w:color w:val="000000"/>
          <w:sz w:val="22"/>
          <w:szCs w:val="22"/>
        </w:rPr>
        <w:t xml:space="preserve">Obrazac za ocjenjivanje prijava OCD; </w:t>
      </w:r>
    </w:p>
    <w:p w14:paraId="6201321A" w14:textId="6A75D26E" w:rsidR="00EB5173" w:rsidRPr="00336381" w:rsidRDefault="00EB5173" w:rsidP="009370DC">
      <w:pPr>
        <w:pStyle w:val="ListParagraph"/>
        <w:numPr>
          <w:ilvl w:val="0"/>
          <w:numId w:val="25"/>
        </w:numPr>
        <w:jc w:val="both"/>
        <w:rPr>
          <w:rFonts w:ascii="Calibri" w:eastAsia="Calibri" w:hAnsi="Calibri" w:cs="Calibri"/>
        </w:rPr>
      </w:pPr>
      <w:r w:rsidRPr="00336381">
        <w:rPr>
          <w:rFonts w:ascii="Calibri" w:eastAsia="Calibri" w:hAnsi="Calibri" w:cs="Calibri"/>
          <w:noProof/>
          <w:sz w:val="22"/>
          <w:szCs w:val="22"/>
        </w:rPr>
        <w:t>Primjere</w:t>
      </w:r>
      <w:r w:rsidRPr="00336381">
        <w:rPr>
          <w:rFonts w:ascii="Calibri" w:eastAsia="Calibri" w:hAnsi="Calibri" w:cs="Calibri"/>
          <w:sz w:val="22"/>
          <w:szCs w:val="22"/>
        </w:rPr>
        <w:t xml:space="preserve"> narativnih i </w:t>
      </w:r>
      <w:proofErr w:type="spellStart"/>
      <w:r w:rsidRPr="00336381">
        <w:rPr>
          <w:rFonts w:ascii="Calibri" w:eastAsia="Calibri" w:hAnsi="Calibri" w:cs="Calibri"/>
          <w:sz w:val="22"/>
          <w:szCs w:val="22"/>
        </w:rPr>
        <w:t>finansijskih</w:t>
      </w:r>
      <w:proofErr w:type="spellEnd"/>
      <w:r w:rsidRPr="00336381">
        <w:rPr>
          <w:rFonts w:ascii="Calibri" w:eastAsia="Calibri" w:hAnsi="Calibri" w:cs="Calibri"/>
          <w:sz w:val="22"/>
          <w:szCs w:val="22"/>
        </w:rPr>
        <w:t xml:space="preserve"> izvještaja za dvije različite </w:t>
      </w:r>
      <w:r w:rsidR="00714A44">
        <w:rPr>
          <w:rFonts w:ascii="Calibri" w:eastAsia="Calibri" w:hAnsi="Calibri" w:cs="Calibri"/>
          <w:sz w:val="22"/>
          <w:szCs w:val="22"/>
        </w:rPr>
        <w:t>OCD</w:t>
      </w:r>
      <w:r w:rsidRPr="00336381">
        <w:rPr>
          <w:rFonts w:ascii="Calibri" w:eastAsia="Calibri" w:hAnsi="Calibri" w:cs="Calibri"/>
          <w:sz w:val="22"/>
          <w:szCs w:val="22"/>
        </w:rPr>
        <w:t xml:space="preserve"> </w:t>
      </w:r>
      <w:r w:rsidR="00795797" w:rsidRPr="00336381">
        <w:rPr>
          <w:rFonts w:ascii="Calibri" w:eastAsia="Calibri" w:hAnsi="Calibri" w:cs="Calibri"/>
          <w:sz w:val="22"/>
          <w:szCs w:val="22"/>
        </w:rPr>
        <w:t>u</w:t>
      </w:r>
      <w:r w:rsidRPr="00336381">
        <w:rPr>
          <w:rFonts w:ascii="Calibri" w:eastAsia="Calibri" w:hAnsi="Calibri" w:cs="Calibri"/>
          <w:sz w:val="22"/>
          <w:szCs w:val="22"/>
        </w:rPr>
        <w:t xml:space="preserve"> period</w:t>
      </w:r>
      <w:r w:rsidR="00795797" w:rsidRPr="00336381">
        <w:rPr>
          <w:rFonts w:ascii="Calibri" w:eastAsia="Calibri" w:hAnsi="Calibri" w:cs="Calibri"/>
          <w:sz w:val="22"/>
          <w:szCs w:val="22"/>
        </w:rPr>
        <w:t>u</w:t>
      </w:r>
      <w:r w:rsidRPr="00336381">
        <w:rPr>
          <w:rFonts w:ascii="Calibri" w:eastAsia="Calibri" w:hAnsi="Calibri" w:cs="Calibri"/>
          <w:sz w:val="22"/>
          <w:szCs w:val="22"/>
        </w:rPr>
        <w:t xml:space="preserve"> od 2022. do 2024. godine;</w:t>
      </w:r>
    </w:p>
    <w:p w14:paraId="62EC0109" w14:textId="77777777" w:rsidR="00EB5173" w:rsidRPr="00336381" w:rsidRDefault="00EB5173" w:rsidP="009370DC">
      <w:pPr>
        <w:pStyle w:val="ListParagraph"/>
        <w:numPr>
          <w:ilvl w:val="0"/>
          <w:numId w:val="25"/>
        </w:numPr>
        <w:jc w:val="both"/>
        <w:rPr>
          <w:rFonts w:ascii="Calibri" w:eastAsia="Calibri" w:hAnsi="Calibri" w:cs="Calibri"/>
        </w:rPr>
      </w:pPr>
      <w:r w:rsidRPr="00336381">
        <w:rPr>
          <w:rFonts w:ascii="Calibri" w:eastAsia="Calibri" w:hAnsi="Calibri" w:cs="Calibri"/>
          <w:sz w:val="22"/>
          <w:szCs w:val="22"/>
        </w:rPr>
        <w:t>Odluka/rješenje o formiranju monitoring tima;</w:t>
      </w:r>
    </w:p>
    <w:p w14:paraId="12F09E33" w14:textId="77777777" w:rsidR="00EB5173" w:rsidRPr="00336381" w:rsidRDefault="00EB5173" w:rsidP="009370DC">
      <w:pPr>
        <w:pStyle w:val="ListParagraph"/>
        <w:numPr>
          <w:ilvl w:val="0"/>
          <w:numId w:val="25"/>
        </w:numPr>
        <w:jc w:val="both"/>
        <w:rPr>
          <w:rFonts w:asciiTheme="minorHAnsi" w:hAnsiTheme="minorHAnsi" w:cstheme="minorHAnsi"/>
          <w:noProof/>
          <w:sz w:val="22"/>
          <w:szCs w:val="22"/>
        </w:rPr>
      </w:pPr>
      <w:r w:rsidRPr="00336381">
        <w:rPr>
          <w:rFonts w:ascii="Calibri" w:eastAsia="Calibri" w:hAnsi="Calibri" w:cs="Calibri"/>
          <w:noProof/>
          <w:sz w:val="22"/>
          <w:szCs w:val="22"/>
        </w:rPr>
        <w:t>Monitoring</w:t>
      </w:r>
      <w:r w:rsidRPr="00336381">
        <w:rPr>
          <w:rFonts w:ascii="Calibri" w:eastAsia="Calibri" w:hAnsi="Calibri" w:cs="Calibri"/>
          <w:sz w:val="22"/>
          <w:szCs w:val="22"/>
        </w:rPr>
        <w:t xml:space="preserve"> izvještaj za dvije različite organizacije. M</w:t>
      </w:r>
      <w:r w:rsidRPr="00336381">
        <w:rPr>
          <w:rFonts w:asciiTheme="minorHAnsi" w:hAnsiTheme="minorHAnsi" w:cstheme="minorHAnsi"/>
          <w:noProof/>
          <w:sz w:val="22"/>
          <w:szCs w:val="22"/>
        </w:rPr>
        <w:t>olimo vas da uz izvještaje dostavite i projektni prijedlog</w:t>
      </w:r>
      <w:r w:rsidRPr="00336381">
        <w:rPr>
          <w:rFonts w:ascii="Calibri" w:eastAsia="Calibri" w:hAnsi="Calibri" w:cs="Calibri"/>
          <w:sz w:val="22"/>
          <w:szCs w:val="22"/>
        </w:rPr>
        <w:t>.</w:t>
      </w:r>
    </w:p>
    <w:p w14:paraId="2D765F36" w14:textId="77777777" w:rsidR="00B75A08" w:rsidRPr="00336381" w:rsidRDefault="00B75A08" w:rsidP="00B75A08">
      <w:pPr>
        <w:rPr>
          <w:noProof/>
        </w:rPr>
      </w:pPr>
      <w:bookmarkStart w:id="87" w:name="_Toc192072982"/>
      <w:bookmarkStart w:id="88" w:name="_Toc193186028"/>
    </w:p>
    <w:p w14:paraId="33F1BB88" w14:textId="38764D0B" w:rsidR="00EB5173" w:rsidRPr="00336381" w:rsidRDefault="00EB5173" w:rsidP="00B75A08">
      <w:pPr>
        <w:rPr>
          <w:rFonts w:asciiTheme="minorHAnsi" w:hAnsiTheme="minorHAnsi" w:cs="Arial"/>
          <w:b/>
          <w:bCs/>
          <w:i/>
          <w:iCs/>
          <w:color w:val="1F3864" w:themeColor="accent1" w:themeShade="80"/>
          <w:sz w:val="24"/>
          <w:szCs w:val="28"/>
        </w:rPr>
      </w:pPr>
      <w:r w:rsidRPr="00336381">
        <w:rPr>
          <w:rFonts w:asciiTheme="minorHAnsi" w:hAnsiTheme="minorHAnsi" w:cs="Arial"/>
          <w:b/>
          <w:bCs/>
          <w:i/>
          <w:iCs/>
          <w:color w:val="1F3864" w:themeColor="accent1" w:themeShade="80"/>
          <w:sz w:val="24"/>
          <w:szCs w:val="28"/>
        </w:rPr>
        <w:t>Saradnja sa građanima:</w:t>
      </w:r>
      <w:bookmarkEnd w:id="87"/>
      <w:bookmarkEnd w:id="88"/>
    </w:p>
    <w:p w14:paraId="5BB4224D" w14:textId="0E06BE9C" w:rsidR="00EB5173" w:rsidRPr="00336381" w:rsidRDefault="00EB5173" w:rsidP="009370DC">
      <w:pPr>
        <w:pStyle w:val="ListParagraph"/>
        <w:numPr>
          <w:ilvl w:val="0"/>
          <w:numId w:val="26"/>
        </w:numPr>
        <w:jc w:val="both"/>
        <w:rPr>
          <w:rFonts w:asciiTheme="minorHAnsi" w:hAnsiTheme="minorHAnsi" w:cstheme="minorBidi"/>
        </w:rPr>
      </w:pPr>
      <w:r w:rsidRPr="00336381">
        <w:rPr>
          <w:rFonts w:asciiTheme="minorHAnsi" w:hAnsiTheme="minorHAnsi" w:cstheme="minorBidi"/>
          <w:sz w:val="22"/>
          <w:szCs w:val="22"/>
        </w:rPr>
        <w:t>Poziv za prisustvo forumima/zborovima građana, lista učesnika/ca,</w:t>
      </w:r>
      <w:r w:rsidR="00714A44">
        <w:rPr>
          <w:rFonts w:asciiTheme="minorHAnsi" w:hAnsiTheme="minorHAnsi" w:cstheme="minorBidi"/>
          <w:sz w:val="22"/>
          <w:szCs w:val="22"/>
        </w:rPr>
        <w:t xml:space="preserve"> </w:t>
      </w:r>
      <w:r w:rsidRPr="00336381">
        <w:rPr>
          <w:rFonts w:asciiTheme="minorHAnsi" w:hAnsiTheme="minorHAnsi" w:cstheme="minorBidi"/>
          <w:sz w:val="22"/>
          <w:szCs w:val="22"/>
        </w:rPr>
        <w:t>zapisnici/izvještaji sa sastanaka;</w:t>
      </w:r>
    </w:p>
    <w:p w14:paraId="2894D245" w14:textId="77777777" w:rsidR="00EB5173" w:rsidRPr="00336381" w:rsidRDefault="00EB5173" w:rsidP="009370DC">
      <w:pPr>
        <w:pStyle w:val="ListParagraph"/>
        <w:numPr>
          <w:ilvl w:val="0"/>
          <w:numId w:val="26"/>
        </w:numPr>
        <w:jc w:val="both"/>
        <w:rPr>
          <w:rFonts w:asciiTheme="minorHAnsi" w:hAnsiTheme="minorHAnsi" w:cstheme="minorBidi"/>
        </w:rPr>
      </w:pPr>
      <w:r w:rsidRPr="00336381">
        <w:rPr>
          <w:rFonts w:asciiTheme="minorHAnsi" w:hAnsiTheme="minorHAnsi" w:cstheme="minorBidi"/>
          <w:sz w:val="22"/>
          <w:szCs w:val="22"/>
        </w:rPr>
        <w:t xml:space="preserve">Dokumenti kojima se potvrđuje opredijeljenost JLS za dalju realizaciju usvojenih zaključaka sa foruma/zborova građana; </w:t>
      </w:r>
    </w:p>
    <w:p w14:paraId="705362ED" w14:textId="77777777" w:rsidR="00EB5173" w:rsidRPr="00336381" w:rsidRDefault="00EB5173" w:rsidP="009370DC">
      <w:pPr>
        <w:pStyle w:val="ListParagraph"/>
        <w:numPr>
          <w:ilvl w:val="0"/>
          <w:numId w:val="26"/>
        </w:numPr>
        <w:jc w:val="both"/>
        <w:rPr>
          <w:rFonts w:asciiTheme="minorHAnsi" w:hAnsiTheme="minorHAnsi" w:cstheme="minorBidi"/>
        </w:rPr>
      </w:pPr>
      <w:r w:rsidRPr="00336381">
        <w:rPr>
          <w:rFonts w:asciiTheme="minorHAnsi" w:hAnsiTheme="minorHAnsi" w:cstheme="minorBidi"/>
          <w:sz w:val="22"/>
          <w:szCs w:val="22"/>
        </w:rPr>
        <w:t xml:space="preserve">Poziv za prisustvo javnim raspravama, zapisnici sa javnih rasprava. </w:t>
      </w:r>
    </w:p>
    <w:p w14:paraId="30F8D4E4" w14:textId="77777777" w:rsidR="00B75A08" w:rsidRPr="00336381" w:rsidRDefault="00B75A08" w:rsidP="00B75A08">
      <w:bookmarkStart w:id="89" w:name="_Toc192072983"/>
      <w:bookmarkStart w:id="90" w:name="_Toc193186029"/>
    </w:p>
    <w:p w14:paraId="4A071156" w14:textId="07966DA4" w:rsidR="00EB5173" w:rsidRPr="00336381" w:rsidRDefault="00EB5173" w:rsidP="00B75A08">
      <w:pPr>
        <w:rPr>
          <w:rFonts w:asciiTheme="minorHAnsi" w:hAnsiTheme="minorHAnsi" w:cs="Arial"/>
          <w:b/>
          <w:bCs/>
          <w:i/>
          <w:iCs/>
          <w:color w:val="1F3864" w:themeColor="accent1" w:themeShade="80"/>
          <w:sz w:val="24"/>
          <w:szCs w:val="28"/>
        </w:rPr>
      </w:pPr>
      <w:proofErr w:type="spellStart"/>
      <w:r w:rsidRPr="00336381">
        <w:rPr>
          <w:rFonts w:asciiTheme="minorHAnsi" w:hAnsiTheme="minorHAnsi" w:cs="Arial"/>
          <w:b/>
          <w:bCs/>
          <w:i/>
          <w:iCs/>
          <w:color w:val="1F3864" w:themeColor="accent1" w:themeShade="80"/>
          <w:sz w:val="24"/>
          <w:szCs w:val="28"/>
        </w:rPr>
        <w:t>Sufinansiranje</w:t>
      </w:r>
      <w:proofErr w:type="spellEnd"/>
      <w:r w:rsidRPr="00336381">
        <w:rPr>
          <w:rFonts w:asciiTheme="minorHAnsi" w:hAnsiTheme="minorHAnsi" w:cs="Arial"/>
          <w:b/>
          <w:bCs/>
          <w:i/>
          <w:iCs/>
          <w:color w:val="1F3864" w:themeColor="accent1" w:themeShade="80"/>
          <w:sz w:val="24"/>
          <w:szCs w:val="28"/>
        </w:rPr>
        <w:t xml:space="preserve"> projekata</w:t>
      </w:r>
      <w:bookmarkEnd w:id="89"/>
      <w:bookmarkEnd w:id="90"/>
      <w:r w:rsidRPr="00336381">
        <w:rPr>
          <w:rFonts w:asciiTheme="minorHAnsi" w:hAnsiTheme="minorHAnsi" w:cs="Arial"/>
          <w:b/>
          <w:bCs/>
          <w:i/>
          <w:iCs/>
          <w:color w:val="1F3864" w:themeColor="accent1" w:themeShade="80"/>
          <w:sz w:val="24"/>
          <w:szCs w:val="28"/>
        </w:rPr>
        <w:t xml:space="preserve"> </w:t>
      </w:r>
    </w:p>
    <w:p w14:paraId="0C30F82C" w14:textId="370A171D" w:rsidR="00EB5173" w:rsidRPr="00336381" w:rsidRDefault="00EB5173" w:rsidP="009370DC">
      <w:pPr>
        <w:pStyle w:val="ListParagraph"/>
        <w:numPr>
          <w:ilvl w:val="0"/>
          <w:numId w:val="4"/>
        </w:numPr>
        <w:jc w:val="both"/>
        <w:rPr>
          <w:rFonts w:asciiTheme="minorHAnsi" w:hAnsiTheme="minorHAnsi" w:cstheme="minorHAnsi"/>
          <w:noProof/>
          <w:sz w:val="22"/>
          <w:szCs w:val="22"/>
        </w:rPr>
      </w:pPr>
      <w:r w:rsidRPr="00336381">
        <w:rPr>
          <w:rFonts w:asciiTheme="minorHAnsi" w:hAnsiTheme="minorHAnsi" w:cstheme="minorBidi"/>
          <w:sz w:val="22"/>
          <w:szCs w:val="22"/>
        </w:rPr>
        <w:t xml:space="preserve">Ukoliko se JLS </w:t>
      </w:r>
      <w:proofErr w:type="spellStart"/>
      <w:r w:rsidRPr="00336381">
        <w:rPr>
          <w:rFonts w:asciiTheme="minorHAnsi" w:hAnsiTheme="minorHAnsi" w:cstheme="minorBidi"/>
          <w:sz w:val="22"/>
          <w:szCs w:val="22"/>
        </w:rPr>
        <w:t>sufinansira</w:t>
      </w:r>
      <w:proofErr w:type="spellEnd"/>
      <w:r w:rsidRPr="00336381">
        <w:rPr>
          <w:rFonts w:asciiTheme="minorHAnsi" w:hAnsiTheme="minorHAnsi" w:cstheme="minorBidi"/>
          <w:sz w:val="22"/>
          <w:szCs w:val="22"/>
        </w:rPr>
        <w:t xml:space="preserve"> projekte OCD </w:t>
      </w:r>
      <w:r w:rsidR="00714A44">
        <w:rPr>
          <w:rFonts w:asciiTheme="minorHAnsi" w:hAnsiTheme="minorHAnsi" w:cstheme="minorBidi"/>
          <w:sz w:val="22"/>
          <w:szCs w:val="22"/>
        </w:rPr>
        <w:t xml:space="preserve">u </w:t>
      </w:r>
      <w:r w:rsidRPr="00336381">
        <w:rPr>
          <w:rFonts w:asciiTheme="minorHAnsi" w:hAnsiTheme="minorHAnsi" w:cstheme="minorBidi"/>
          <w:sz w:val="22"/>
          <w:szCs w:val="22"/>
        </w:rPr>
        <w:t>iznos</w:t>
      </w:r>
      <w:r w:rsidR="00714A44">
        <w:rPr>
          <w:rFonts w:asciiTheme="minorHAnsi" w:hAnsiTheme="minorHAnsi" w:cstheme="minorBidi"/>
          <w:sz w:val="22"/>
          <w:szCs w:val="22"/>
        </w:rPr>
        <w:t>u</w:t>
      </w:r>
      <w:r w:rsidRPr="00336381">
        <w:rPr>
          <w:rFonts w:asciiTheme="minorHAnsi" w:hAnsiTheme="minorHAnsi" w:cstheme="minorBidi"/>
          <w:sz w:val="22"/>
          <w:szCs w:val="22"/>
        </w:rPr>
        <w:t xml:space="preserve"> već</w:t>
      </w:r>
      <w:r w:rsidR="00714A44">
        <w:rPr>
          <w:rFonts w:asciiTheme="minorHAnsi" w:hAnsiTheme="minorHAnsi" w:cstheme="minorBidi"/>
          <w:sz w:val="22"/>
          <w:szCs w:val="22"/>
        </w:rPr>
        <w:t>em</w:t>
      </w:r>
      <w:r w:rsidRPr="00336381">
        <w:rPr>
          <w:rFonts w:asciiTheme="minorHAnsi" w:hAnsiTheme="minorHAnsi" w:cstheme="minorBidi"/>
          <w:sz w:val="22"/>
          <w:szCs w:val="22"/>
        </w:rPr>
        <w:t xml:space="preserve"> od 35% potrebno je da taj procent </w:t>
      </w:r>
      <w:proofErr w:type="spellStart"/>
      <w:r w:rsidRPr="00336381">
        <w:rPr>
          <w:rFonts w:asciiTheme="minorHAnsi" w:hAnsiTheme="minorHAnsi" w:cstheme="minorBidi"/>
          <w:sz w:val="22"/>
          <w:szCs w:val="22"/>
        </w:rPr>
        <w:t>sufinansiranja</w:t>
      </w:r>
      <w:proofErr w:type="spellEnd"/>
      <w:r w:rsidRPr="00336381">
        <w:rPr>
          <w:rFonts w:asciiTheme="minorHAnsi" w:hAnsiTheme="minorHAnsi" w:cstheme="minorBidi"/>
          <w:sz w:val="22"/>
          <w:szCs w:val="22"/>
        </w:rPr>
        <w:t xml:space="preserve"> naznači u Pismu namjere (Prilog 1). </w:t>
      </w:r>
    </w:p>
    <w:p w14:paraId="0F6E9BCF" w14:textId="77777777" w:rsidR="00EB5173" w:rsidRPr="00336381" w:rsidRDefault="00EB5173" w:rsidP="00EB5173">
      <w:pPr>
        <w:jc w:val="both"/>
        <w:rPr>
          <w:rFonts w:asciiTheme="minorHAnsi" w:hAnsiTheme="minorHAnsi"/>
          <w:b/>
        </w:rPr>
      </w:pPr>
    </w:p>
    <w:p w14:paraId="35ED07D8" w14:textId="77777777" w:rsidR="009F1825" w:rsidRPr="00336381" w:rsidRDefault="009F1825" w:rsidP="00EB5173">
      <w:pPr>
        <w:jc w:val="both"/>
        <w:rPr>
          <w:rFonts w:asciiTheme="minorHAnsi" w:hAnsiTheme="minorHAnsi"/>
          <w:b/>
        </w:rPr>
      </w:pPr>
    </w:p>
    <w:p w14:paraId="215C1C22" w14:textId="1B3897F6" w:rsidR="00EB5173" w:rsidRPr="00336381" w:rsidRDefault="00EB5173" w:rsidP="00EB5173">
      <w:pPr>
        <w:jc w:val="both"/>
        <w:rPr>
          <w:rFonts w:asciiTheme="minorHAnsi" w:hAnsiTheme="minorHAnsi"/>
          <w:b/>
        </w:rPr>
      </w:pPr>
      <w:r w:rsidRPr="00336381">
        <w:rPr>
          <w:rFonts w:asciiTheme="minorHAnsi" w:hAnsiTheme="minorHAnsi"/>
          <w:b/>
        </w:rPr>
        <w:t xml:space="preserve">NAPOMENE: </w:t>
      </w:r>
    </w:p>
    <w:p w14:paraId="65B00636" w14:textId="77777777" w:rsidR="00EB5173" w:rsidRPr="00336381" w:rsidRDefault="00EB5173" w:rsidP="00EB5173">
      <w:pPr>
        <w:pStyle w:val="ListParagraph"/>
        <w:ind w:left="0"/>
        <w:rPr>
          <w:rFonts w:asciiTheme="minorHAnsi" w:hAnsiTheme="minorHAnsi"/>
          <w:b/>
          <w:i/>
          <w:iCs/>
          <w:sz w:val="22"/>
          <w:szCs w:val="22"/>
        </w:rPr>
      </w:pPr>
    </w:p>
    <w:p w14:paraId="2CEB38DC" w14:textId="0B0CA6F3" w:rsidR="00EB5173" w:rsidRPr="00336381" w:rsidRDefault="00EB5173" w:rsidP="00EB5173">
      <w:pPr>
        <w:jc w:val="both"/>
        <w:rPr>
          <w:rFonts w:asciiTheme="minorHAnsi" w:hAnsiTheme="minorHAnsi" w:cstheme="minorHAnsi"/>
          <w:b/>
          <w:bCs/>
          <w:i/>
          <w:iCs/>
          <w:sz w:val="22"/>
          <w:szCs w:val="22"/>
        </w:rPr>
      </w:pPr>
      <w:r w:rsidRPr="00336381">
        <w:rPr>
          <w:rFonts w:asciiTheme="minorHAnsi" w:hAnsiTheme="minorHAnsi" w:cstheme="minorHAnsi"/>
          <w:b/>
          <w:bCs/>
          <w:i/>
          <w:iCs/>
          <w:sz w:val="22"/>
          <w:szCs w:val="22"/>
        </w:rPr>
        <w:t>Prilikom dostavljanja prateće dokumentacije na svakom dokumentu označiti na koje pitanje</w:t>
      </w:r>
      <w:r w:rsidR="00D166D6">
        <w:rPr>
          <w:rFonts w:asciiTheme="minorHAnsi" w:hAnsiTheme="minorHAnsi" w:cstheme="minorHAnsi"/>
          <w:b/>
          <w:bCs/>
          <w:i/>
          <w:iCs/>
          <w:sz w:val="22"/>
          <w:szCs w:val="22"/>
        </w:rPr>
        <w:t xml:space="preserve"> iz Matrice za bodovanje</w:t>
      </w:r>
      <w:r w:rsidRPr="00336381">
        <w:rPr>
          <w:rFonts w:asciiTheme="minorHAnsi" w:hAnsiTheme="minorHAnsi" w:cstheme="minorHAnsi"/>
          <w:b/>
          <w:bCs/>
          <w:i/>
          <w:iCs/>
          <w:sz w:val="22"/>
          <w:szCs w:val="22"/>
        </w:rPr>
        <w:t xml:space="preserve"> se odnosi. Ukoliko se jedan dokument odnosi na više pitanja, neophodno</w:t>
      </w:r>
      <w:r w:rsidR="00BD4F6B">
        <w:rPr>
          <w:rFonts w:asciiTheme="minorHAnsi" w:hAnsiTheme="minorHAnsi" w:cstheme="minorHAnsi"/>
          <w:b/>
          <w:bCs/>
          <w:i/>
          <w:iCs/>
          <w:sz w:val="22"/>
          <w:szCs w:val="22"/>
        </w:rPr>
        <w:t xml:space="preserve"> je označiti na </w:t>
      </w:r>
      <w:r w:rsidRPr="00336381">
        <w:rPr>
          <w:rFonts w:asciiTheme="minorHAnsi" w:hAnsiTheme="minorHAnsi" w:cstheme="minorHAnsi"/>
          <w:b/>
          <w:bCs/>
          <w:i/>
          <w:iCs/>
          <w:sz w:val="22"/>
          <w:szCs w:val="22"/>
        </w:rPr>
        <w:t xml:space="preserve">koja pitanja se taj dokument odnosi. </w:t>
      </w:r>
    </w:p>
    <w:p w14:paraId="56F11155" w14:textId="77777777" w:rsidR="00EB5173" w:rsidRPr="00336381" w:rsidRDefault="00EB5173" w:rsidP="008C3183">
      <w:pPr>
        <w:pStyle w:val="ListParagraph"/>
        <w:ind w:left="0"/>
        <w:jc w:val="both"/>
        <w:rPr>
          <w:rFonts w:asciiTheme="minorHAnsi" w:hAnsiTheme="minorHAnsi"/>
          <w:b/>
          <w:i/>
          <w:iCs/>
          <w:sz w:val="22"/>
          <w:szCs w:val="22"/>
        </w:rPr>
      </w:pPr>
    </w:p>
    <w:p w14:paraId="7932D9AB" w14:textId="77777777" w:rsidR="00EB5173" w:rsidRPr="00336381" w:rsidRDefault="00EB5173" w:rsidP="008C3183">
      <w:pPr>
        <w:pStyle w:val="ListParagraph"/>
        <w:ind w:left="0"/>
        <w:jc w:val="both"/>
        <w:rPr>
          <w:rFonts w:asciiTheme="minorHAnsi" w:hAnsiTheme="minorHAnsi"/>
          <w:b/>
          <w:i/>
          <w:iCs/>
          <w:sz w:val="22"/>
          <w:szCs w:val="22"/>
        </w:rPr>
      </w:pPr>
      <w:r w:rsidRPr="00336381">
        <w:rPr>
          <w:rFonts w:asciiTheme="minorHAnsi" w:hAnsiTheme="minorHAnsi"/>
          <w:b/>
          <w:i/>
          <w:iCs/>
          <w:sz w:val="22"/>
          <w:szCs w:val="22"/>
        </w:rPr>
        <w:t>Osim dokumentacije koja je navedena u Sekciji 6, budite slobodni priložiti i ostale dokumente za koje smatrate da mogu ići u prilog vašoj prijavi.</w:t>
      </w:r>
    </w:p>
    <w:sectPr w:rsidR="00EB5173" w:rsidRPr="00336381" w:rsidSect="009F25DB">
      <w:headerReference w:type="default" r:id="rId18"/>
      <w:footerReference w:type="default" r:id="rId19"/>
      <w:headerReference w:type="first" r:id="rId20"/>
      <w:foot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285B3" w14:textId="77777777" w:rsidR="001A7117" w:rsidRDefault="001A7117" w:rsidP="008243D3">
      <w:r>
        <w:separator/>
      </w:r>
    </w:p>
  </w:endnote>
  <w:endnote w:type="continuationSeparator" w:id="0">
    <w:p w14:paraId="146E61B9" w14:textId="77777777" w:rsidR="001A7117" w:rsidRDefault="001A7117" w:rsidP="008243D3">
      <w:r>
        <w:continuationSeparator/>
      </w:r>
    </w:p>
  </w:endnote>
  <w:endnote w:type="continuationNotice" w:id="1">
    <w:p w14:paraId="63614B00" w14:textId="77777777" w:rsidR="001A7117" w:rsidRDefault="001A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notTrueType/>
    <w:pitch w:val="variable"/>
    <w:sig w:usb0="20000287" w:usb1="00000001" w:usb2="00000000" w:usb3="00000000" w:csb0="000001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MyriadPro-Regular">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473419"/>
      <w:docPartObj>
        <w:docPartGallery w:val="Page Numbers (Bottom of Page)"/>
        <w:docPartUnique/>
      </w:docPartObj>
    </w:sdtPr>
    <w:sdtEndPr>
      <w:rPr>
        <w:noProof/>
      </w:rPr>
    </w:sdtEndPr>
    <w:sdtContent>
      <w:p w14:paraId="21915DBB" w14:textId="3964C638" w:rsidR="001B2AAC" w:rsidRDefault="001B2A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A69903" w14:textId="77777777" w:rsidR="00266EA4" w:rsidRPr="008C1FE3" w:rsidRDefault="00266EA4" w:rsidP="00055BF7">
    <w:pPr>
      <w:pStyle w:val="Footer"/>
      <w:ind w:firstLine="72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C3A0" w14:textId="77777777" w:rsidR="00266EA4" w:rsidRPr="00E3736C" w:rsidRDefault="00266EA4">
    <w:pPr>
      <w:pStyle w:val="Footer"/>
      <w:rPr>
        <w:rFonts w:asciiTheme="minorHAnsi" w:hAnsiTheme="minorHAnsi" w:cstheme="minorHAnsi"/>
        <w:sz w:val="22"/>
        <w:szCs w:val="22"/>
      </w:rPr>
    </w:pPr>
  </w:p>
  <w:p w14:paraId="4FEDB2FB" w14:textId="77777777" w:rsidR="00266EA4" w:rsidRPr="00E3736C" w:rsidRDefault="00266EA4" w:rsidP="00055BF7">
    <w:pPr>
      <w:pStyle w:val="Footer"/>
      <w:jc w:val="right"/>
      <w:rPr>
        <w:rFonts w:asciiTheme="minorHAnsi" w:hAnsiTheme="minorHAnsi"/>
        <w:b/>
        <w:bCs/>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0B8E1" w14:textId="77777777" w:rsidR="001A7117" w:rsidRDefault="001A7117" w:rsidP="008243D3">
      <w:r>
        <w:separator/>
      </w:r>
    </w:p>
  </w:footnote>
  <w:footnote w:type="continuationSeparator" w:id="0">
    <w:p w14:paraId="066F65BC" w14:textId="77777777" w:rsidR="001A7117" w:rsidRDefault="001A7117" w:rsidP="008243D3">
      <w:r>
        <w:continuationSeparator/>
      </w:r>
    </w:p>
  </w:footnote>
  <w:footnote w:type="continuationNotice" w:id="1">
    <w:p w14:paraId="3080C977" w14:textId="77777777" w:rsidR="001A7117" w:rsidRDefault="001A7117"/>
  </w:footnote>
  <w:footnote w:id="2">
    <w:p w14:paraId="35EAEACC" w14:textId="77777777" w:rsidR="009D1F85" w:rsidRPr="00F534CA" w:rsidRDefault="009D1F85" w:rsidP="009D1F85">
      <w:pPr>
        <w:pStyle w:val="FootnoteText"/>
        <w:rPr>
          <w:rFonts w:asciiTheme="minorHAnsi" w:hAnsiTheme="minorHAnsi" w:cstheme="minorHAnsi"/>
          <w:sz w:val="16"/>
          <w:szCs w:val="16"/>
          <w:lang w:val="hr-BA"/>
        </w:rPr>
      </w:pPr>
      <w:r w:rsidRPr="009626F8">
        <w:rPr>
          <w:rStyle w:val="FootnoteReference"/>
          <w:rFonts w:asciiTheme="minorHAnsi" w:hAnsiTheme="minorHAnsi" w:cstheme="minorHAnsi"/>
          <w:sz w:val="16"/>
          <w:szCs w:val="16"/>
          <w:lang w:val="hr-BA"/>
        </w:rPr>
        <w:footnoteRef/>
      </w:r>
      <w:r w:rsidRPr="00640A3E">
        <w:rPr>
          <w:lang w:val="hr-BA"/>
        </w:rPr>
        <w:t xml:space="preserve"> </w:t>
      </w:r>
      <w:hyperlink r:id="rId1" w:history="1">
        <w:r w:rsidRPr="00F534CA">
          <w:rPr>
            <w:rStyle w:val="Hyperlink"/>
            <w:rFonts w:asciiTheme="minorHAnsi" w:hAnsiTheme="minorHAnsi" w:cstheme="minorHAnsi"/>
            <w:sz w:val="16"/>
            <w:szCs w:val="16"/>
            <w:lang w:val="bg-BG"/>
          </w:rPr>
          <w:t>https://www.undp.org/bs/bosnia-herzegovina/projects/regionalni-program-lokalne-demokratije-na-zapadnom-balkanu-3-reload3</w:t>
        </w:r>
      </w:hyperlink>
      <w:r w:rsidRPr="00F534CA">
        <w:rPr>
          <w:rFonts w:asciiTheme="minorHAnsi" w:hAnsiTheme="minorHAnsi" w:cstheme="minorHAnsi"/>
          <w:sz w:val="16"/>
          <w:szCs w:val="16"/>
          <w:lang w:val="bs-Latn-BA"/>
        </w:rPr>
        <w:t xml:space="preserve"> </w:t>
      </w:r>
      <w:r w:rsidRPr="00F534CA">
        <w:rPr>
          <w:rFonts w:asciiTheme="minorHAnsi" w:hAnsiTheme="minorHAnsi" w:cstheme="minorHAnsi"/>
          <w:sz w:val="16"/>
          <w:szCs w:val="16"/>
          <w:lang w:val="hr-BA"/>
        </w:rPr>
        <w:t>;</w:t>
      </w:r>
    </w:p>
  </w:footnote>
  <w:footnote w:id="3">
    <w:p w14:paraId="103E560D" w14:textId="239C4A4B" w:rsidR="009D1F85" w:rsidRPr="00F534CA" w:rsidRDefault="009D1F85" w:rsidP="009D1F85">
      <w:pPr>
        <w:pStyle w:val="FootnoteText"/>
        <w:jc w:val="both"/>
        <w:rPr>
          <w:rFonts w:asciiTheme="minorHAnsi" w:hAnsiTheme="minorHAnsi" w:cstheme="minorHAnsi"/>
          <w:sz w:val="16"/>
          <w:szCs w:val="16"/>
          <w:lang w:val="hr-BA"/>
        </w:rPr>
      </w:pPr>
      <w:r w:rsidRPr="00F534CA">
        <w:rPr>
          <w:rStyle w:val="FootnoteReference"/>
          <w:rFonts w:asciiTheme="minorHAnsi" w:hAnsiTheme="minorHAnsi" w:cstheme="minorHAnsi"/>
          <w:sz w:val="16"/>
          <w:szCs w:val="16"/>
          <w:lang w:val="hr-BA"/>
        </w:rPr>
        <w:footnoteRef/>
      </w:r>
      <w:r w:rsidRPr="00F534CA">
        <w:rPr>
          <w:rFonts w:asciiTheme="minorHAnsi" w:hAnsiTheme="minorHAnsi" w:cstheme="minorHAnsi"/>
          <w:sz w:val="16"/>
          <w:szCs w:val="16"/>
          <w:lang w:val="hr-BA"/>
        </w:rPr>
        <w:t xml:space="preserve"> </w:t>
      </w:r>
      <w:r w:rsidRPr="00F534CA">
        <w:rPr>
          <w:rFonts w:asciiTheme="minorHAnsi" w:hAnsiTheme="minorHAnsi" w:cstheme="minorHAnsi"/>
          <w:sz w:val="16"/>
          <w:szCs w:val="16"/>
          <w:lang w:val="hr-BA"/>
        </w:rPr>
        <w:t xml:space="preserve">Projekat LOD, koji je implementirao Program Ujedinjenih nacija za razvoj (UNDP), a </w:t>
      </w:r>
      <w:proofErr w:type="spellStart"/>
      <w:r w:rsidRPr="00F534CA">
        <w:rPr>
          <w:rFonts w:asciiTheme="minorHAnsi" w:hAnsiTheme="minorHAnsi" w:cstheme="minorHAnsi"/>
          <w:sz w:val="16"/>
          <w:szCs w:val="16"/>
          <w:lang w:val="hr-BA"/>
        </w:rPr>
        <w:t>finansirala</w:t>
      </w:r>
      <w:proofErr w:type="spellEnd"/>
      <w:r w:rsidRPr="00F534CA">
        <w:rPr>
          <w:rFonts w:asciiTheme="minorHAnsi" w:hAnsiTheme="minorHAnsi" w:cstheme="minorHAnsi"/>
          <w:sz w:val="16"/>
          <w:szCs w:val="16"/>
          <w:lang w:val="hr-BA"/>
        </w:rPr>
        <w:t xml:space="preserve"> Evropska unija, doprinio je jačanju </w:t>
      </w:r>
      <w:proofErr w:type="spellStart"/>
      <w:r w:rsidRPr="00F534CA">
        <w:rPr>
          <w:rFonts w:asciiTheme="minorHAnsi" w:hAnsiTheme="minorHAnsi" w:cstheme="minorHAnsi"/>
          <w:sz w:val="16"/>
          <w:szCs w:val="16"/>
          <w:lang w:val="hr-BA"/>
        </w:rPr>
        <w:t>inkluzivnosti</w:t>
      </w:r>
      <w:proofErr w:type="spellEnd"/>
      <w:r w:rsidRPr="00F534CA">
        <w:rPr>
          <w:rFonts w:asciiTheme="minorHAnsi" w:hAnsiTheme="minorHAnsi" w:cstheme="minorHAnsi"/>
          <w:sz w:val="16"/>
          <w:szCs w:val="16"/>
          <w:lang w:val="hr-BA"/>
        </w:rPr>
        <w:t xml:space="preserve"> i transparentnosti u javnom </w:t>
      </w:r>
      <w:proofErr w:type="spellStart"/>
      <w:r w:rsidRPr="00F534CA">
        <w:rPr>
          <w:rFonts w:asciiTheme="minorHAnsi" w:hAnsiTheme="minorHAnsi" w:cstheme="minorHAnsi"/>
          <w:sz w:val="16"/>
          <w:szCs w:val="16"/>
          <w:lang w:val="hr-BA"/>
        </w:rPr>
        <w:t>finansiranju</w:t>
      </w:r>
      <w:proofErr w:type="spellEnd"/>
      <w:r w:rsidRPr="00F534CA">
        <w:rPr>
          <w:rFonts w:asciiTheme="minorHAnsi" w:hAnsiTheme="minorHAnsi" w:cstheme="minorHAnsi"/>
          <w:sz w:val="16"/>
          <w:szCs w:val="16"/>
          <w:lang w:val="hr-BA"/>
        </w:rPr>
        <w:t xml:space="preserve"> za OCD na lokalnom nivou. Uveo je konkurentsko finansiranje temeljen</w:t>
      </w:r>
      <w:r w:rsidR="00450BA3" w:rsidRPr="00F534CA">
        <w:rPr>
          <w:rFonts w:asciiTheme="minorHAnsi" w:hAnsiTheme="minorHAnsi" w:cstheme="minorHAnsi"/>
          <w:sz w:val="16"/>
          <w:szCs w:val="16"/>
          <w:lang w:val="hr-BA"/>
        </w:rPr>
        <w:t>o</w:t>
      </w:r>
      <w:r w:rsidRPr="00F534CA">
        <w:rPr>
          <w:rFonts w:asciiTheme="minorHAnsi" w:hAnsiTheme="minorHAnsi" w:cstheme="minorHAnsi"/>
          <w:sz w:val="16"/>
          <w:szCs w:val="16"/>
          <w:lang w:val="hr-BA"/>
        </w:rPr>
        <w:t xml:space="preserve"> na projektima, </w:t>
      </w:r>
      <w:proofErr w:type="spellStart"/>
      <w:r w:rsidRPr="00F534CA">
        <w:rPr>
          <w:rFonts w:asciiTheme="minorHAnsi" w:hAnsiTheme="minorHAnsi" w:cstheme="minorHAnsi"/>
          <w:sz w:val="16"/>
          <w:szCs w:val="16"/>
          <w:lang w:val="hr-BA"/>
        </w:rPr>
        <w:t>podstičući</w:t>
      </w:r>
      <w:proofErr w:type="spellEnd"/>
      <w:r w:rsidRPr="00F534CA">
        <w:rPr>
          <w:rFonts w:asciiTheme="minorHAnsi" w:hAnsiTheme="minorHAnsi" w:cstheme="minorHAnsi"/>
          <w:sz w:val="16"/>
          <w:szCs w:val="16"/>
          <w:lang w:val="hr-BA"/>
        </w:rPr>
        <w:t xml:space="preserve"> OCD da se </w:t>
      </w:r>
      <w:proofErr w:type="spellStart"/>
      <w:r w:rsidRPr="00F534CA">
        <w:rPr>
          <w:rFonts w:asciiTheme="minorHAnsi" w:hAnsiTheme="minorHAnsi" w:cstheme="minorHAnsi"/>
          <w:sz w:val="16"/>
          <w:szCs w:val="16"/>
          <w:lang w:val="hr-BA"/>
        </w:rPr>
        <w:t>profesionalizuju</w:t>
      </w:r>
      <w:proofErr w:type="spellEnd"/>
      <w:r w:rsidRPr="00F534CA">
        <w:rPr>
          <w:rFonts w:asciiTheme="minorHAnsi" w:hAnsiTheme="minorHAnsi" w:cstheme="minorHAnsi"/>
          <w:sz w:val="16"/>
          <w:szCs w:val="16"/>
          <w:lang w:val="hr-BA"/>
        </w:rPr>
        <w:t xml:space="preserve"> i pružaju specifične usluge u skladu s lokalnim razvojnim prioritetima;</w:t>
      </w:r>
    </w:p>
  </w:footnote>
  <w:footnote w:id="4">
    <w:p w14:paraId="4277DE34" w14:textId="4155A050" w:rsidR="009D1F85" w:rsidRPr="00682A49" w:rsidRDefault="009D1F85" w:rsidP="009D1F85">
      <w:pPr>
        <w:pStyle w:val="FootnoteText"/>
        <w:jc w:val="both"/>
        <w:rPr>
          <w:lang w:val="bs-Latn-BA"/>
        </w:rPr>
      </w:pPr>
      <w:r w:rsidRPr="00F534CA">
        <w:rPr>
          <w:rStyle w:val="FootnoteReference"/>
          <w:rFonts w:asciiTheme="minorHAnsi" w:hAnsiTheme="minorHAnsi" w:cstheme="minorHAnsi"/>
          <w:sz w:val="16"/>
          <w:szCs w:val="16"/>
          <w:lang w:val="hr-BA"/>
        </w:rPr>
        <w:footnoteRef/>
      </w:r>
      <w:r w:rsidRPr="00F534CA">
        <w:rPr>
          <w:rFonts w:asciiTheme="minorHAnsi" w:hAnsiTheme="minorHAnsi" w:cstheme="minorHAnsi"/>
          <w:sz w:val="16"/>
          <w:szCs w:val="16"/>
          <w:lang w:val="hr-BA"/>
        </w:rPr>
        <w:t xml:space="preserve"> </w:t>
      </w:r>
      <w:r w:rsidRPr="00F534CA">
        <w:rPr>
          <w:rFonts w:asciiTheme="minorHAnsi" w:hAnsiTheme="minorHAnsi" w:cstheme="minorHAnsi"/>
          <w:sz w:val="16"/>
          <w:szCs w:val="16"/>
          <w:lang w:val="hr-BA"/>
        </w:rPr>
        <w:t xml:space="preserve">Za potrebe ovog dokumenta, termin jedinice lokalne samouprave (JLS), općine, </w:t>
      </w:r>
      <w:proofErr w:type="spellStart"/>
      <w:r w:rsidRPr="00F534CA">
        <w:rPr>
          <w:rFonts w:asciiTheme="minorHAnsi" w:hAnsiTheme="minorHAnsi" w:cstheme="minorHAnsi"/>
          <w:sz w:val="16"/>
          <w:szCs w:val="16"/>
          <w:lang w:val="hr-BA"/>
        </w:rPr>
        <w:t>opštine</w:t>
      </w:r>
      <w:proofErr w:type="spellEnd"/>
      <w:r w:rsidRPr="00F534CA">
        <w:rPr>
          <w:rFonts w:asciiTheme="minorHAnsi" w:hAnsiTheme="minorHAnsi" w:cstheme="minorHAnsi"/>
          <w:sz w:val="16"/>
          <w:szCs w:val="16"/>
          <w:lang w:val="hr-BA"/>
        </w:rPr>
        <w:t xml:space="preserve"> i/ili gradovi smatraju se istim i mogu se koristiti naizmjenično kroz cijeli dokument</w:t>
      </w:r>
      <w:r w:rsidR="003A78F5" w:rsidRPr="00F534CA">
        <w:rPr>
          <w:rFonts w:asciiTheme="minorHAnsi" w:hAnsiTheme="minorHAnsi" w:cstheme="minorHAnsi"/>
          <w:sz w:val="16"/>
          <w:szCs w:val="16"/>
          <w:lang w:val="hr-BA"/>
        </w:rPr>
        <w:t>.</w:t>
      </w:r>
    </w:p>
  </w:footnote>
  <w:footnote w:id="5">
    <w:p w14:paraId="2F8043D6" w14:textId="208A073A" w:rsidR="00450BA3" w:rsidRDefault="00775466" w:rsidP="00450BA3">
      <w:pPr>
        <w:pStyle w:val="FootnoteText"/>
        <w:jc w:val="both"/>
        <w:rPr>
          <w:rFonts w:asciiTheme="minorHAnsi" w:hAnsiTheme="minorHAnsi" w:cstheme="minorHAnsi"/>
          <w:sz w:val="16"/>
          <w:szCs w:val="16"/>
          <w:lang w:val="bs-Latn-BA"/>
        </w:rPr>
      </w:pPr>
      <w:r w:rsidRPr="009626F8">
        <w:rPr>
          <w:rStyle w:val="FootnoteReference"/>
          <w:rFonts w:ascii="Calibri" w:hAnsi="Calibri" w:cs="Calibri"/>
          <w:sz w:val="16"/>
          <w:szCs w:val="16"/>
        </w:rPr>
        <w:footnoteRef/>
      </w:r>
      <w:r>
        <w:t xml:space="preserve"> </w:t>
      </w:r>
      <w:r w:rsidRPr="007903D1">
        <w:rPr>
          <w:rFonts w:asciiTheme="minorHAnsi" w:hAnsiTheme="minorHAnsi" w:cstheme="minorHAnsi"/>
          <w:sz w:val="16"/>
          <w:szCs w:val="16"/>
          <w:lang w:val="bs-Latn-BA"/>
        </w:rPr>
        <w:t xml:space="preserve">LOD metodologija predstavlja </w:t>
      </w:r>
      <w:proofErr w:type="spellStart"/>
      <w:r w:rsidRPr="007903D1">
        <w:rPr>
          <w:rFonts w:asciiTheme="minorHAnsi" w:hAnsiTheme="minorHAnsi" w:cstheme="minorHAnsi"/>
          <w:sz w:val="16"/>
          <w:szCs w:val="16"/>
          <w:lang w:val="bs-Latn-BA"/>
        </w:rPr>
        <w:t>set</w:t>
      </w:r>
      <w:proofErr w:type="spellEnd"/>
      <w:r w:rsidRPr="007903D1">
        <w:rPr>
          <w:rFonts w:asciiTheme="minorHAnsi" w:hAnsiTheme="minorHAnsi" w:cstheme="minorHAnsi"/>
          <w:sz w:val="16"/>
          <w:szCs w:val="16"/>
          <w:lang w:val="bs-Latn-BA"/>
        </w:rPr>
        <w:t xml:space="preserve"> dokumenata i alata za finansiranje OCD iz budžetskih sredstava </w:t>
      </w:r>
      <w:r w:rsidRPr="007903D1">
        <w:rPr>
          <w:rFonts w:asciiTheme="minorHAnsi" w:hAnsiTheme="minorHAnsi" w:cstheme="minorHAnsi"/>
          <w:bCs/>
          <w:sz w:val="16"/>
          <w:szCs w:val="16"/>
          <w:lang w:val="bs-Latn-BA"/>
        </w:rPr>
        <w:t>JLS</w:t>
      </w:r>
      <w:r w:rsidRPr="007903D1">
        <w:rPr>
          <w:rFonts w:asciiTheme="minorHAnsi" w:hAnsiTheme="minorHAnsi" w:cstheme="minorHAnsi"/>
          <w:sz w:val="16"/>
          <w:szCs w:val="16"/>
          <w:lang w:val="bs-Latn-BA"/>
        </w:rPr>
        <w:t>. Ovaj pristup se zasniva na upravljanju projektnim ciklusom</w:t>
      </w:r>
      <w:r>
        <w:rPr>
          <w:rFonts w:asciiTheme="minorHAnsi" w:hAnsiTheme="minorHAnsi" w:cstheme="minorHAnsi"/>
          <w:sz w:val="16"/>
          <w:szCs w:val="16"/>
          <w:lang w:val="bs-Latn-BA"/>
        </w:rPr>
        <w:t>,</w:t>
      </w:r>
      <w:r w:rsidRPr="007903D1">
        <w:rPr>
          <w:rFonts w:asciiTheme="minorHAnsi" w:hAnsiTheme="minorHAnsi" w:cstheme="minorHAnsi"/>
          <w:sz w:val="16"/>
          <w:szCs w:val="16"/>
          <w:lang w:val="bs-Latn-BA"/>
        </w:rPr>
        <w:t xml:space="preserve"> a dokumenti projektni prijedlog, logička matrica, prijedlog budžeta, plan aktivnosti i sl., čine integralni dio ove metodologije. LOD metodologija ima za cilj da usmjeri općinsku</w:t>
      </w:r>
      <w:r w:rsidR="00450BA3">
        <w:rPr>
          <w:rFonts w:asciiTheme="minorHAnsi" w:hAnsiTheme="minorHAnsi" w:cstheme="minorHAnsi"/>
          <w:sz w:val="16"/>
          <w:szCs w:val="16"/>
          <w:lang w:val="bs-Latn-BA"/>
        </w:rPr>
        <w:t>/</w:t>
      </w:r>
      <w:proofErr w:type="spellStart"/>
      <w:r w:rsidR="00450BA3">
        <w:rPr>
          <w:rFonts w:asciiTheme="minorHAnsi" w:hAnsiTheme="minorHAnsi" w:cstheme="minorHAnsi"/>
          <w:sz w:val="16"/>
          <w:szCs w:val="16"/>
          <w:lang w:val="bs-Latn-BA"/>
        </w:rPr>
        <w:t>opštinsku</w:t>
      </w:r>
      <w:proofErr w:type="spellEnd"/>
      <w:r w:rsidRPr="007903D1">
        <w:rPr>
          <w:rFonts w:asciiTheme="minorHAnsi" w:hAnsiTheme="minorHAnsi" w:cstheme="minorHAnsi"/>
          <w:sz w:val="16"/>
          <w:szCs w:val="16"/>
          <w:lang w:val="bs-Latn-BA"/>
        </w:rPr>
        <w:t xml:space="preserve"> potrošnju namijenjenu OCD na prioritetne potrebe zajednice. </w:t>
      </w:r>
    </w:p>
    <w:p w14:paraId="2BA55B64" w14:textId="6A4404C0" w:rsidR="00775466" w:rsidRPr="007903D1" w:rsidRDefault="00775466" w:rsidP="00423199">
      <w:pPr>
        <w:pStyle w:val="FootnoteText"/>
        <w:rPr>
          <w:rFonts w:asciiTheme="minorHAnsi" w:hAnsiTheme="minorHAnsi" w:cstheme="minorHAnsi"/>
          <w:sz w:val="16"/>
          <w:szCs w:val="16"/>
          <w:lang w:val="bs-Latn-BA"/>
        </w:rPr>
      </w:pPr>
      <w:r w:rsidRPr="007903D1">
        <w:rPr>
          <w:rFonts w:asciiTheme="minorHAnsi" w:hAnsiTheme="minorHAnsi" w:cstheme="minorHAnsi"/>
          <w:sz w:val="16"/>
          <w:szCs w:val="16"/>
          <w:lang w:val="bs-Latn-BA"/>
        </w:rPr>
        <w:t xml:space="preserve">Do sada </w:t>
      </w:r>
      <w:r>
        <w:rPr>
          <w:rFonts w:asciiTheme="minorHAnsi" w:hAnsiTheme="minorHAnsi" w:cstheme="minorHAnsi"/>
          <w:sz w:val="16"/>
          <w:szCs w:val="16"/>
          <w:lang w:val="bs-Latn-BA"/>
        </w:rPr>
        <w:t xml:space="preserve">su </w:t>
      </w:r>
      <w:r w:rsidRPr="007903D1">
        <w:rPr>
          <w:rFonts w:asciiTheme="minorHAnsi" w:hAnsiTheme="minorHAnsi" w:cstheme="minorHAnsi"/>
          <w:sz w:val="16"/>
          <w:szCs w:val="16"/>
          <w:lang w:val="bs-Latn-BA"/>
        </w:rPr>
        <w:t>53 JLS u BIH usvojil</w:t>
      </w:r>
      <w:r>
        <w:rPr>
          <w:rFonts w:asciiTheme="minorHAnsi" w:hAnsiTheme="minorHAnsi" w:cstheme="minorHAnsi"/>
          <w:sz w:val="16"/>
          <w:szCs w:val="16"/>
          <w:lang w:val="bs-Latn-BA"/>
        </w:rPr>
        <w:t>e</w:t>
      </w:r>
      <w:r w:rsidRPr="007903D1">
        <w:rPr>
          <w:rFonts w:asciiTheme="minorHAnsi" w:hAnsiTheme="minorHAnsi" w:cstheme="minorHAnsi"/>
          <w:sz w:val="16"/>
          <w:szCs w:val="16"/>
          <w:lang w:val="bs-Latn-BA"/>
        </w:rPr>
        <w:t xml:space="preserve"> LOD metodologiju. LOD metodologij</w:t>
      </w:r>
      <w:r>
        <w:rPr>
          <w:rFonts w:asciiTheme="minorHAnsi" w:hAnsiTheme="minorHAnsi" w:cstheme="minorHAnsi"/>
          <w:sz w:val="16"/>
          <w:szCs w:val="16"/>
          <w:lang w:val="bs-Latn-BA"/>
        </w:rPr>
        <w:t>a</w:t>
      </w:r>
      <w:r w:rsidRPr="007903D1">
        <w:rPr>
          <w:rFonts w:asciiTheme="minorHAnsi" w:hAnsiTheme="minorHAnsi" w:cstheme="minorHAnsi"/>
          <w:sz w:val="16"/>
          <w:szCs w:val="16"/>
          <w:lang w:val="bs-Latn-BA"/>
        </w:rPr>
        <w:t xml:space="preserve"> je dostup</w:t>
      </w:r>
      <w:r w:rsidR="00450BA3">
        <w:rPr>
          <w:rFonts w:asciiTheme="minorHAnsi" w:hAnsiTheme="minorHAnsi" w:cstheme="minorHAnsi"/>
          <w:sz w:val="16"/>
          <w:szCs w:val="16"/>
          <w:lang w:val="bs-Latn-BA"/>
        </w:rPr>
        <w:t>na</w:t>
      </w:r>
      <w:r w:rsidRPr="007903D1">
        <w:rPr>
          <w:rFonts w:asciiTheme="minorHAnsi" w:hAnsiTheme="minorHAnsi" w:cstheme="minorHAnsi"/>
          <w:sz w:val="16"/>
          <w:szCs w:val="16"/>
          <w:lang w:val="bs-Latn-BA"/>
        </w:rPr>
        <w:t xml:space="preserve"> na: </w:t>
      </w:r>
      <w:hyperlink r:id="rId2" w:history="1">
        <w:r w:rsidRPr="007903D1">
          <w:rPr>
            <w:rStyle w:val="Hyperlink"/>
            <w:rFonts w:asciiTheme="minorHAnsi" w:hAnsiTheme="minorHAnsi" w:cstheme="minorHAnsi"/>
            <w:sz w:val="16"/>
            <w:szCs w:val="16"/>
          </w:rPr>
          <w:t>http://www.ba.undp.org/content/bosnia_and_herzegovina/bs/home/library/poverty/lod-methodology-for-allocation-of-funds-to-civil-society-organiz.html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C24C" w14:textId="77777777" w:rsidR="00E67D72" w:rsidRPr="00CA3414" w:rsidRDefault="00E67D72" w:rsidP="00E67D72">
    <w:pPr>
      <w:pStyle w:val="Footer"/>
      <w:jc w:val="center"/>
      <w:rPr>
        <w:rFonts w:asciiTheme="minorHAnsi" w:hAnsiTheme="minorHAnsi" w:cs="Arial"/>
        <w:b/>
        <w:color w:val="2F5496" w:themeColor="accent1" w:themeShade="BF"/>
        <w:sz w:val="22"/>
        <w:szCs w:val="22"/>
      </w:rPr>
    </w:pPr>
    <w:r>
      <w:rPr>
        <w:rFonts w:asciiTheme="minorHAnsi" w:hAnsiTheme="minorHAnsi" w:cs="Arial"/>
        <w:b/>
        <w:color w:val="2F5496" w:themeColor="accent1" w:themeShade="BF"/>
        <w:sz w:val="22"/>
        <w:szCs w:val="22"/>
        <w:lang w:val="bs-Latn-BA" w:eastAsia="bg-BG"/>
      </w:rPr>
      <w:t>Javni poziv za Jedinice lokalne samouprave – Smjernice za prijavu – ReLOaD3</w:t>
    </w:r>
  </w:p>
  <w:p w14:paraId="74DC3135" w14:textId="77777777" w:rsidR="00266EA4" w:rsidRPr="008C1FE3" w:rsidRDefault="00266EA4" w:rsidP="008C1FE3">
    <w:pPr>
      <w:pStyle w:val="Footer"/>
      <w:ind w:firstLine="720"/>
      <w:rPr>
        <w:sz w:val="22"/>
        <w:szCs w:val="22"/>
      </w:rPr>
    </w:pPr>
  </w:p>
  <w:p w14:paraId="3E58A774" w14:textId="77777777" w:rsidR="00266EA4" w:rsidRDefault="00266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AC24" w14:textId="424448B9" w:rsidR="00266EA4" w:rsidRDefault="00266EA4" w:rsidP="00934054">
    <w:pPr>
      <w:pStyle w:val="Header"/>
      <w:tabs>
        <w:tab w:val="right" w:pos="9214"/>
      </w:tabs>
      <w:ind w:firstLine="720"/>
      <w:rPr>
        <w:rFonts w:asciiTheme="minorHAnsi" w:hAnsiTheme="minorHAnsi" w:cstheme="minorHAnsi"/>
        <w:b/>
        <w:bCs/>
        <w:sz w:val="24"/>
        <w:szCs w:val="24"/>
        <w:lang w:val="bs-Latn-BA"/>
      </w:rPr>
    </w:pPr>
    <w:r w:rsidRPr="00695FCA">
      <w:rPr>
        <w:b/>
        <w:bCs/>
        <w:noProof/>
        <w:sz w:val="18"/>
        <w:szCs w:val="18"/>
        <w:lang w:val="en-US"/>
      </w:rPr>
      <w:drawing>
        <wp:anchor distT="0" distB="0" distL="114300" distR="114300" simplePos="0" relativeHeight="251658240" behindDoc="0" locked="0" layoutInCell="1" allowOverlap="1" wp14:anchorId="075F661D" wp14:editId="71DD101E">
          <wp:simplePos x="0" y="0"/>
          <wp:positionH relativeFrom="margin">
            <wp:posOffset>-28575</wp:posOffset>
          </wp:positionH>
          <wp:positionV relativeFrom="paragraph">
            <wp:posOffset>-123825</wp:posOffset>
          </wp:positionV>
          <wp:extent cx="828675" cy="571500"/>
          <wp:effectExtent l="0" t="0" r="9525" b="0"/>
          <wp:wrapSquare wrapText="bothSides"/>
          <wp:docPr id="432765541" name="Picture 43276554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8C047D5" wp14:editId="139096D1">
          <wp:simplePos x="0" y="0"/>
          <wp:positionH relativeFrom="column">
            <wp:posOffset>5775960</wp:posOffset>
          </wp:positionH>
          <wp:positionV relativeFrom="paragraph">
            <wp:posOffset>-240425</wp:posOffset>
          </wp:positionV>
          <wp:extent cx="497323" cy="1009650"/>
          <wp:effectExtent l="0" t="0" r="0" b="0"/>
          <wp:wrapNone/>
          <wp:docPr id="98711330" name="Picture 98711330">
            <a:extLst xmlns:a="http://schemas.openxmlformats.org/drawingml/2006/main">
              <a:ext uri="{FF2B5EF4-FFF2-40B4-BE49-F238E27FC236}">
                <a16:creationId xmlns:a16="http://schemas.microsoft.com/office/drawing/2014/main" id="{37465AE2-6CD4-49B9-9B33-4D744A3DC5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preferRelativeResize="0">
                    <a:picLocks noChangeAspect="1"/>
                  </pic:cNvPicPr>
                </pic:nvPicPr>
                <pic:blipFill>
                  <a:blip r:embed="rId2"/>
                  <a:srcRect l="3999" r="3999"/>
                  <a:stretch/>
                </pic:blipFill>
                <pic:spPr>
                  <a:xfrm>
                    <a:off x="0" y="0"/>
                    <a:ext cx="497323" cy="1009650"/>
                  </a:xfrm>
                  <a:prstGeom prst="rect">
                    <a:avLst/>
                  </a:prstGeom>
                </pic:spPr>
              </pic:pic>
            </a:graphicData>
          </a:graphic>
        </wp:anchor>
      </w:drawing>
    </w:r>
    <w:r w:rsidRPr="4C27FC55">
      <w:rPr>
        <w:rFonts w:asciiTheme="minorHAnsi" w:hAnsiTheme="minorHAnsi" w:cstheme="minorBidi"/>
        <w:b/>
        <w:bCs/>
        <w:sz w:val="24"/>
        <w:szCs w:val="24"/>
        <w:lang w:val="bs-Latn-BA"/>
      </w:rPr>
      <w:t xml:space="preserve">Regionalni program lokalne demokratije na Zapadnom Balkanu </w:t>
    </w:r>
    <w:r w:rsidR="0016520F">
      <w:rPr>
        <w:rFonts w:asciiTheme="minorHAnsi" w:hAnsiTheme="minorHAnsi" w:cstheme="minorBidi"/>
        <w:b/>
        <w:bCs/>
        <w:sz w:val="24"/>
        <w:szCs w:val="24"/>
        <w:lang w:val="bs-Latn-BA"/>
      </w:rPr>
      <w:t>3</w:t>
    </w:r>
    <w:r w:rsidRPr="4C27FC55">
      <w:rPr>
        <w:rFonts w:asciiTheme="minorHAnsi" w:hAnsiTheme="minorHAnsi" w:cstheme="minorBidi"/>
        <w:b/>
        <w:bCs/>
        <w:sz w:val="24"/>
        <w:szCs w:val="24"/>
        <w:lang w:val="bs-Latn-BA"/>
      </w:rPr>
      <w:t xml:space="preserve"> </w:t>
    </w:r>
  </w:p>
  <w:p w14:paraId="50FDD8D0" w14:textId="77777777" w:rsidR="00266EA4" w:rsidRPr="00695FCA" w:rsidRDefault="00266EA4" w:rsidP="00412264">
    <w:pPr>
      <w:pStyle w:val="Header"/>
      <w:tabs>
        <w:tab w:val="right" w:pos="9214"/>
      </w:tabs>
      <w:jc w:val="center"/>
      <w:rPr>
        <w:rFonts w:asciiTheme="minorHAnsi" w:hAnsiTheme="minorHAnsi" w:cstheme="minorHAnsi"/>
        <w:b/>
        <w:bCs/>
        <w:sz w:val="24"/>
        <w:szCs w:val="24"/>
        <w:lang w:val="bs-Latn-BA"/>
      </w:rPr>
    </w:pPr>
    <w:r>
      <w:rPr>
        <w:noProof/>
        <w:sz w:val="18"/>
        <w:szCs w:val="18"/>
        <w:lang w:val="en-US"/>
      </w:rPr>
      <mc:AlternateContent>
        <mc:Choice Requires="wps">
          <w:drawing>
            <wp:anchor distT="0" distB="0" distL="114300" distR="114300" simplePos="0" relativeHeight="251658241" behindDoc="0" locked="0" layoutInCell="1" allowOverlap="1" wp14:anchorId="2CF67AA3" wp14:editId="06CB873A">
              <wp:simplePos x="0" y="0"/>
              <wp:positionH relativeFrom="column">
                <wp:posOffset>-304800</wp:posOffset>
              </wp:positionH>
              <wp:positionV relativeFrom="paragraph">
                <wp:posOffset>147320</wp:posOffset>
              </wp:positionV>
              <wp:extent cx="1314450" cy="476250"/>
              <wp:effectExtent l="0" t="0" r="0" b="0"/>
              <wp:wrapNone/>
              <wp:docPr id="314613196" name="Text Box 314613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7F02" w14:textId="77777777" w:rsidR="00266EA4" w:rsidRDefault="00266EA4" w:rsidP="00055BF7">
                          <w:pPr>
                            <w:jc w:val="center"/>
                            <w:rPr>
                              <w:sz w:val="16"/>
                              <w:szCs w:val="16"/>
                            </w:rPr>
                          </w:pPr>
                        </w:p>
                        <w:p w14:paraId="76D963B6" w14:textId="77777777" w:rsidR="00266EA4" w:rsidRPr="00055BF7" w:rsidRDefault="00266EA4" w:rsidP="00055BF7">
                          <w:pPr>
                            <w:jc w:val="center"/>
                            <w:textAlignment w:val="top"/>
                            <w:rPr>
                              <w:rFonts w:asciiTheme="minorHAnsi" w:hAnsiTheme="minorHAnsi" w:cs="Arial"/>
                              <w:color w:val="888888"/>
                              <w:sz w:val="18"/>
                              <w:szCs w:val="18"/>
                            </w:rPr>
                          </w:pPr>
                          <w:r w:rsidRPr="00055BF7">
                            <w:rPr>
                              <w:rFonts w:asciiTheme="minorHAnsi" w:hAnsiTheme="minorHAnsi"/>
                              <w:sz w:val="18"/>
                              <w:szCs w:val="18"/>
                            </w:rPr>
                            <w:t>Projekat finansira Evropska unija</w:t>
                          </w:r>
                        </w:p>
                        <w:p w14:paraId="0CD34437" w14:textId="77777777" w:rsidR="00266EA4" w:rsidRPr="003F38BA" w:rsidRDefault="00266EA4"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CF67AA3" id="_x0000_t202" coordsize="21600,21600" o:spt="202" path="m,l,21600r21600,l21600,xe">
              <v:stroke joinstyle="miter"/>
              <v:path gradientshapeok="t" o:connecttype="rect"/>
            </v:shapetype>
            <v:shape id="Text Box 314613196" o:spid="_x0000_s1027" type="#_x0000_t202" style="position:absolute;left:0;text-align:left;margin-left:-24pt;margin-top:11.6pt;width:10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Ab3QEAAKEDAAAOAAAAZHJzL2Uyb0RvYy54bWysU9tu2zAMfR+wfxD0vjjJ0nYz4hRdiw4D&#10;ugvQ7QNkWYqF2aJGKrGzrx8lp2m2vQ17ESiRPjznkF5fj30n9gbJga/kYjaXwngNjfPbSn77ev/q&#10;jRQUlW9UB95U8mBIXm9evlgPoTRLaKFrDAoG8VQOoZJtjKEsCtKt6RXNIBjPSQvYq8hX3BYNqoHR&#10;+65YzueXxQDYBARtiPj1bkrKTca31uj42VoyUXSVZG4xn5jPOp3FZq3KLarQOn2kof6BRa+c56Yn&#10;qDsVldih+wuqdxqBwMaZhr4Aa502WQOrWcz/UPPYqmCyFjaHwskm+n+w+tP+MXxBEcd3MPIAswgK&#10;D6C/k/Bw2yq/NTeIMLRGNdx4kSwrhkDl8dNkNZWUQOrhIzQ8ZLWLkIFGi31yhXUKRucBHE6mmzEK&#10;nVq+XqxWF5zSnFtdXS45Ti1U+fR1QIrvDfQiBZVEHmpGV/sHilPpU0lq5uHedV0ebOd/e2DM9JLZ&#10;J8IT9TjWI1cnFTU0B9aBMO0J7zUHLeBPKQbekUrSj51CI0X3wbMXb5l5Wqp8WV1cLfmC55n6PKO8&#10;ZqhKRimm8DZOi7gL6LYtd5rc93DD/lmXpT2zOvLmPcjmHHc2Ldr5PVc9/1mbXwAAAP//AwBQSwME&#10;FAAGAAgAAAAhANGvJgfeAAAACQEAAA8AAABkcnMvZG93bnJldi54bWxMj81OwzAQhO9IfQdrK3Fr&#10;7YYWJSGbqgJxBVF+JG5uvE0i4nUUu014e9wTPc7OaPabYjvZTpxp8K1jhNVSgSCunGm5Rvh4f16k&#10;IHzQbHTnmBB+ycO2nN0UOjdu5Dc670MtYgn7XCM0IfS5lL5qyGq/dD1x9I5usDpEOdTSDHqM5baT&#10;iVL30uqW44dG9/TYUPWzP1mEz5fj99davdZPdtOPblKSbSYRb+fT7gFEoCn8h+GCH9GhjEwHd2Lj&#10;RYewWKdxS0BI7hIQl8Ami4cDQpYmIMtCXi8o/wAAAP//AwBQSwECLQAUAAYACAAAACEAtoM4kv4A&#10;AADhAQAAEwAAAAAAAAAAAAAAAAAAAAAAW0NvbnRlbnRfVHlwZXNdLnhtbFBLAQItABQABgAIAAAA&#10;IQA4/SH/1gAAAJQBAAALAAAAAAAAAAAAAAAAAC8BAABfcmVscy8ucmVsc1BLAQItABQABgAIAAAA&#10;IQBMynAb3QEAAKEDAAAOAAAAAAAAAAAAAAAAAC4CAABkcnMvZTJvRG9jLnhtbFBLAQItABQABgAI&#10;AAAAIQDRryYH3gAAAAkBAAAPAAAAAAAAAAAAAAAAADcEAABkcnMvZG93bnJldi54bWxQSwUGAAAA&#10;AAQABADzAAAAQgUAAAAA&#10;" filled="f" stroked="f">
              <v:textbox>
                <w:txbxContent>
                  <w:p w14:paraId="57947F02" w14:textId="77777777" w:rsidR="00266EA4" w:rsidRDefault="00266EA4" w:rsidP="00055BF7">
                    <w:pPr>
                      <w:jc w:val="center"/>
                      <w:rPr>
                        <w:sz w:val="16"/>
                        <w:szCs w:val="16"/>
                      </w:rPr>
                    </w:pPr>
                  </w:p>
                  <w:p w14:paraId="76D963B6" w14:textId="77777777" w:rsidR="00266EA4" w:rsidRPr="00055BF7" w:rsidRDefault="00266EA4" w:rsidP="00055BF7">
                    <w:pPr>
                      <w:jc w:val="center"/>
                      <w:textAlignment w:val="top"/>
                      <w:rPr>
                        <w:rFonts w:asciiTheme="minorHAnsi" w:hAnsiTheme="minorHAnsi" w:cs="Arial"/>
                        <w:color w:val="888888"/>
                        <w:sz w:val="18"/>
                        <w:szCs w:val="18"/>
                      </w:rPr>
                    </w:pPr>
                    <w:r w:rsidRPr="00055BF7">
                      <w:rPr>
                        <w:rFonts w:asciiTheme="minorHAnsi" w:hAnsiTheme="minorHAnsi"/>
                        <w:sz w:val="18"/>
                        <w:szCs w:val="18"/>
                      </w:rPr>
                      <w:t>Projekat finansira Evropska unija</w:t>
                    </w:r>
                  </w:p>
                  <w:p w14:paraId="0CD34437" w14:textId="77777777" w:rsidR="00266EA4" w:rsidRPr="003F38BA" w:rsidRDefault="00266EA4" w:rsidP="00055BF7">
                    <w:pPr>
                      <w:jc w:val="center"/>
                      <w:rPr>
                        <w:sz w:val="16"/>
                        <w:szCs w:val="16"/>
                      </w:rPr>
                    </w:pPr>
                  </w:p>
                </w:txbxContent>
              </v:textbox>
            </v:shape>
          </w:pict>
        </mc:Fallback>
      </mc:AlternateContent>
    </w:r>
    <w:r w:rsidRPr="00695FCA">
      <w:rPr>
        <w:rFonts w:asciiTheme="minorHAnsi" w:hAnsiTheme="minorHAnsi" w:cstheme="minorHAnsi"/>
        <w:b/>
        <w:bCs/>
        <w:sz w:val="24"/>
        <w:szCs w:val="24"/>
        <w:lang w:val="bs-Latn-BA"/>
      </w:rPr>
      <w:t>ReLOaD</w:t>
    </w:r>
    <w:r>
      <w:rPr>
        <w:rFonts w:asciiTheme="minorHAnsi" w:hAnsiTheme="minorHAnsi" w:cstheme="minorHAnsi"/>
        <w:b/>
        <w:bCs/>
        <w:sz w:val="24"/>
        <w:szCs w:val="24"/>
        <w:lang w:val="bs-Latn-BA"/>
      </w:rPr>
      <w:t>3</w:t>
    </w:r>
    <w:r w:rsidRPr="00695FCA">
      <w:rPr>
        <w:rFonts w:asciiTheme="minorHAnsi" w:hAnsiTheme="minorHAnsi" w:cstheme="minorHAnsi"/>
        <w:b/>
        <w:bCs/>
        <w:sz w:val="24"/>
        <w:szCs w:val="24"/>
        <w:lang w:val="bs-Latn-BA"/>
      </w:rPr>
      <w:t xml:space="preserve"> </w:t>
    </w:r>
  </w:p>
  <w:p w14:paraId="35738771" w14:textId="77777777" w:rsidR="00266EA4" w:rsidRDefault="00266EA4" w:rsidP="00055BF7">
    <w:pPr>
      <w:pStyle w:val="Header"/>
      <w:tabs>
        <w:tab w:val="right" w:pos="9214"/>
      </w:tabs>
      <w:ind w:hanging="567"/>
      <w:jc w:val="center"/>
      <w:rPr>
        <w:sz w:val="18"/>
        <w:szCs w:val="18"/>
      </w:rPr>
    </w:pPr>
  </w:p>
  <w:p w14:paraId="2C1FD8C3" w14:textId="77777777" w:rsidR="00266EA4" w:rsidRDefault="00266EA4" w:rsidP="00055BF7">
    <w:pPr>
      <w:pStyle w:val="Header"/>
      <w:tabs>
        <w:tab w:val="clear" w:pos="4680"/>
        <w:tab w:val="clear" w:pos="9360"/>
        <w:tab w:val="left" w:pos="720"/>
      </w:tabs>
      <w:ind w:hanging="567"/>
      <w:rPr>
        <w:sz w:val="18"/>
        <w:szCs w:val="18"/>
      </w:rPr>
    </w:pPr>
    <w:r>
      <w:rPr>
        <w:sz w:val="18"/>
        <w:szCs w:val="18"/>
      </w:rPr>
      <w:tab/>
    </w:r>
    <w:r>
      <w:rPr>
        <w:sz w:val="18"/>
        <w:szCs w:val="18"/>
      </w:rPr>
      <w:tab/>
    </w:r>
    <w:r>
      <w:rPr>
        <w:sz w:val="18"/>
        <w:szCs w:val="18"/>
      </w:rPr>
      <w:tab/>
    </w:r>
  </w:p>
  <w:p w14:paraId="5CCB7B18" w14:textId="77777777" w:rsidR="00266EA4" w:rsidRDefault="00266EA4" w:rsidP="00055BF7">
    <w:pPr>
      <w:pStyle w:val="Header"/>
      <w:tabs>
        <w:tab w:val="right" w:pos="9214"/>
      </w:tabs>
      <w:ind w:hanging="567"/>
      <w:jc w:val="center"/>
      <w:rPr>
        <w:sz w:val="18"/>
        <w:szCs w:val="18"/>
      </w:rPr>
    </w:pPr>
    <w:r>
      <w:rPr>
        <w:noProof/>
        <w:sz w:val="18"/>
        <w:szCs w:val="18"/>
        <w:lang w:val="en-US"/>
      </w:rPr>
      <mc:AlternateContent>
        <mc:Choice Requires="wps">
          <w:drawing>
            <wp:anchor distT="0" distB="0" distL="114300" distR="114300" simplePos="0" relativeHeight="251658242" behindDoc="0" locked="0" layoutInCell="1" allowOverlap="1" wp14:anchorId="490F5E89" wp14:editId="6DAA9CE3">
              <wp:simplePos x="0" y="0"/>
              <wp:positionH relativeFrom="column">
                <wp:posOffset>5137785</wp:posOffset>
              </wp:positionH>
              <wp:positionV relativeFrom="paragraph">
                <wp:posOffset>68580</wp:posOffset>
              </wp:positionV>
              <wp:extent cx="932180" cy="319405"/>
              <wp:effectExtent l="3810" t="2540" r="0" b="1905"/>
              <wp:wrapNone/>
              <wp:docPr id="596401118" name="Text Box 59640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42A11" w14:textId="77777777" w:rsidR="00266EA4" w:rsidRPr="003E36DC" w:rsidRDefault="00266EA4" w:rsidP="00055BF7">
                          <w:pPr>
                            <w:jc w:val="center"/>
                            <w:rPr>
                              <w:rFonts w:ascii="Myriad Pro" w:hAnsi="Myriad Pro"/>
                              <w:i/>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 w14:anchorId="490F5E89" id="Text Box 596401118" o:spid="_x0000_s1028" type="#_x0000_t202" style="position:absolute;left:0;text-align:left;margin-left:404.55pt;margin-top:5.4pt;width:73.4pt;height:25.1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ug4QEAAKcDAAAOAAAAZHJzL2Uyb0RvYy54bWysU8GO0zAQvSPxD5bvNEm3C9uo6WrZVRHS&#10;siAtfIDjOIlF4jFjt0n5esZO2i1wQ1wsz4zz5r03k83t2HfsoNBpMAXPFilnykiotGkK/u3r7s0N&#10;Z84LU4kOjCr4UTl+u339ajPYXC2hha5SyAjEuHywBW+9t3mSONmqXrgFWGWoWAP2wlOITVKhGAi9&#10;75Jlmr5NBsDKIkjlHGUfpiLfRvy6VtJ/rmunPOsKTtx8PDGeZTiT7UbkDQrbajnTEP/AohfaUNMz&#10;1IPwgu1R/wXVa4ngoPYLCX0Cda2lihpITZb+oea5FVZFLWSOs2eb3P+DlU+HZ/sFmR/fw0gDjCKc&#10;fQT53TED960wjbpDhKFVoqLGWbAsGazL50+D1S53AaQcPkFFQxZ7DxForLEPrpBORug0gOPZdDV6&#10;Jim5vlpmN1SRVLrK1qv0OnYQ+elji85/UNCzcCk40kwjuDg8Oh/IiPz0JPQysNNdF+famd8S9DBk&#10;IvnAd2Lux3JkupqVBS0lVEdSgzBtC203XVrAn5wNtCkFdz/2AhVn3UdDjqyz1SqsVgxW1++WFOBl&#10;pbysCCMJquCes+l676d13FvUTUudTjO4Ixd3Oip8YTXTp22IwufNDet2GcdXL//X9hcAAAD//wMA&#10;UEsDBBQABgAIAAAAIQB4/Hsm3gAAAAkBAAAPAAAAZHJzL2Rvd25yZXYueG1sTI/LTsMwEEX3SPyD&#10;NUjsqJ1KLU2IU1WoLUugRKzdeJpEjR+y3TT8PcOKLkf36M655XoyAxsxxN5ZCdlMAEPbON3bVkL9&#10;tXtaAYtJWa0GZ1HCD0ZYV/d3pSq0u9pPHA+pZVRiY6EkdCn5gvPYdGhUnDmPlrKTC0YlOkPLdVBX&#10;KjcDnwux5Eb1lj50yuNrh835cDESfPL757fw/rHZ7kZRf+/red9upXx8mDYvwBJO6R+GP31Sh4qc&#10;ju5idWSDhJXIM0IpEDSBgHyxyIEdJSyzDHhV8tsF1S8AAAD//wMAUEsBAi0AFAAGAAgAAAAhALaD&#10;OJL+AAAA4QEAABMAAAAAAAAAAAAAAAAAAAAAAFtDb250ZW50X1R5cGVzXS54bWxQSwECLQAUAAYA&#10;CAAAACEAOP0h/9YAAACUAQAACwAAAAAAAAAAAAAAAAAvAQAAX3JlbHMvLnJlbHNQSwECLQAUAAYA&#10;CAAAACEARKSLoOEBAACnAwAADgAAAAAAAAAAAAAAAAAuAgAAZHJzL2Uyb0RvYy54bWxQSwECLQAU&#10;AAYACAAAACEAePx7Jt4AAAAJAQAADwAAAAAAAAAAAAAAAAA7BAAAZHJzL2Rvd25yZXYueG1sUEsF&#10;BgAAAAAEAAQA8wAAAEYFAAAAAA==&#10;" filled="f" stroked="f">
              <v:textbox style="mso-fit-shape-to-text:t">
                <w:txbxContent>
                  <w:p w14:paraId="57742A11" w14:textId="77777777" w:rsidR="00266EA4" w:rsidRPr="003E36DC" w:rsidRDefault="00266EA4" w:rsidP="00055BF7">
                    <w:pPr>
                      <w:jc w:val="center"/>
                      <w:rPr>
                        <w:rFonts w:ascii="Myriad Pro" w:hAnsi="Myriad Pro"/>
                        <w:i/>
                        <w:sz w:val="16"/>
                        <w:szCs w:val="16"/>
                      </w:rPr>
                    </w:pPr>
                  </w:p>
                </w:txbxContent>
              </v:textbox>
            </v:shape>
          </w:pict>
        </mc:Fallback>
      </mc:AlternateContent>
    </w:r>
  </w:p>
  <w:p w14:paraId="053E21C9" w14:textId="77777777" w:rsidR="00266EA4" w:rsidRDefault="00266EA4" w:rsidP="00055BF7">
    <w:pPr>
      <w:pStyle w:val="Header"/>
      <w:tabs>
        <w:tab w:val="right" w:pos="9214"/>
      </w:tabs>
      <w:ind w:hanging="567"/>
      <w:jc w:val="center"/>
      <w:rPr>
        <w:sz w:val="18"/>
        <w:szCs w:val="18"/>
      </w:rPr>
    </w:pPr>
  </w:p>
  <w:p w14:paraId="3BA2DC3C" w14:textId="77777777" w:rsidR="00266EA4" w:rsidRDefault="00266EA4" w:rsidP="00055BF7">
    <w:pPr>
      <w:pStyle w:val="Header"/>
    </w:pPr>
  </w:p>
  <w:p w14:paraId="71E7B6D2" w14:textId="77777777" w:rsidR="00266EA4" w:rsidRDefault="00266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A1D"/>
    <w:multiLevelType w:val="multilevel"/>
    <w:tmpl w:val="47C24AD4"/>
    <w:lvl w:ilvl="0">
      <w:start w:val="1"/>
      <w:numFmt w:val="decimal"/>
      <w:lvlText w:val="%1."/>
      <w:lvlJc w:val="left"/>
      <w:pPr>
        <w:ind w:left="0" w:hanging="36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1C93477"/>
    <w:multiLevelType w:val="hybridMultilevel"/>
    <w:tmpl w:val="ECF40F7C"/>
    <w:lvl w:ilvl="0" w:tplc="72B4CAF2">
      <w:numFmt w:val="bullet"/>
      <w:lvlText w:val="→"/>
      <w:lvlJc w:val="left"/>
      <w:pPr>
        <w:ind w:left="720" w:hanging="360"/>
      </w:pPr>
      <w:rPr>
        <w:rFonts w:ascii="Calibri" w:hAnsi="Calibri" w:hint="default"/>
        <w:b/>
        <w:i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6CE"/>
    <w:multiLevelType w:val="hybridMultilevel"/>
    <w:tmpl w:val="217E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486C"/>
    <w:multiLevelType w:val="hybridMultilevel"/>
    <w:tmpl w:val="3F249B46"/>
    <w:lvl w:ilvl="0" w:tplc="72B4CAF2">
      <w:numFmt w:val="bullet"/>
      <w:lvlText w:val="→"/>
      <w:lvlJc w:val="left"/>
      <w:pPr>
        <w:ind w:left="720" w:hanging="360"/>
      </w:pPr>
      <w:rPr>
        <w:rFonts w:ascii="Calibri" w:hAnsi="Calibri" w:hint="default"/>
        <w:b/>
        <w:i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2DBD"/>
    <w:multiLevelType w:val="hybridMultilevel"/>
    <w:tmpl w:val="CE86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90589"/>
    <w:multiLevelType w:val="multilevel"/>
    <w:tmpl w:val="1290A6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96869"/>
    <w:multiLevelType w:val="hybridMultilevel"/>
    <w:tmpl w:val="FAF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A7287"/>
    <w:multiLevelType w:val="hybridMultilevel"/>
    <w:tmpl w:val="F9D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0174A"/>
    <w:multiLevelType w:val="hybridMultilevel"/>
    <w:tmpl w:val="37C4D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A28B5"/>
    <w:multiLevelType w:val="multilevel"/>
    <w:tmpl w:val="C264FC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1C2EB6"/>
    <w:multiLevelType w:val="hybridMultilevel"/>
    <w:tmpl w:val="8040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A1E7F"/>
    <w:multiLevelType w:val="multilevel"/>
    <w:tmpl w:val="61C4211A"/>
    <w:lvl w:ilvl="0">
      <w:start w:val="2"/>
      <w:numFmt w:val="decimal"/>
      <w:lvlText w:val="%1."/>
      <w:lvlJc w:val="left"/>
      <w:pPr>
        <w:ind w:left="528" w:hanging="528"/>
      </w:pPr>
      <w:rPr>
        <w:rFonts w:hint="default"/>
      </w:rPr>
    </w:lvl>
    <w:lvl w:ilvl="1">
      <w:start w:val="2"/>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E0415"/>
    <w:multiLevelType w:val="hybridMultilevel"/>
    <w:tmpl w:val="D02A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73357"/>
    <w:multiLevelType w:val="hybridMultilevel"/>
    <w:tmpl w:val="4C72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33598"/>
    <w:multiLevelType w:val="multilevel"/>
    <w:tmpl w:val="B13279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C2B73"/>
    <w:multiLevelType w:val="hybridMultilevel"/>
    <w:tmpl w:val="3E26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45EAB"/>
    <w:multiLevelType w:val="multilevel"/>
    <w:tmpl w:val="02BAE544"/>
    <w:lvl w:ilvl="0">
      <w:start w:val="2"/>
      <w:numFmt w:val="decimal"/>
      <w:lvlText w:val="%1."/>
      <w:lvlJc w:val="left"/>
      <w:pPr>
        <w:ind w:left="528" w:hanging="528"/>
      </w:pPr>
      <w:rPr>
        <w:rFonts w:hint="default"/>
        <w:i/>
      </w:rPr>
    </w:lvl>
    <w:lvl w:ilvl="1">
      <w:start w:val="1"/>
      <w:numFmt w:val="decimal"/>
      <w:lvlText w:val="%1.%2."/>
      <w:lvlJc w:val="left"/>
      <w:pPr>
        <w:ind w:left="528" w:hanging="528"/>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457F4D3E"/>
    <w:multiLevelType w:val="hybridMultilevel"/>
    <w:tmpl w:val="2804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86651"/>
    <w:multiLevelType w:val="hybridMultilevel"/>
    <w:tmpl w:val="7918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314A3"/>
    <w:multiLevelType w:val="hybridMultilevel"/>
    <w:tmpl w:val="57DC1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D3B99"/>
    <w:multiLevelType w:val="hybridMultilevel"/>
    <w:tmpl w:val="508A3FFE"/>
    <w:lvl w:ilvl="0" w:tplc="72B4CAF2">
      <w:numFmt w:val="bullet"/>
      <w:lvlText w:val="→"/>
      <w:lvlJc w:val="left"/>
      <w:pPr>
        <w:ind w:left="720" w:hanging="360"/>
      </w:pPr>
      <w:rPr>
        <w:rFonts w:ascii="Calibri" w:hAnsi="Calibri" w:hint="default"/>
        <w:b/>
        <w:i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E62B4"/>
    <w:multiLevelType w:val="multilevel"/>
    <w:tmpl w:val="DA5800C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3F6AB0"/>
    <w:multiLevelType w:val="hybridMultilevel"/>
    <w:tmpl w:val="6E8ED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A37AE"/>
    <w:multiLevelType w:val="hybridMultilevel"/>
    <w:tmpl w:val="FDAEB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51396"/>
    <w:multiLevelType w:val="hybridMultilevel"/>
    <w:tmpl w:val="1F927B4A"/>
    <w:lvl w:ilvl="0" w:tplc="72B4CAF2">
      <w:numFmt w:val="bullet"/>
      <w:lvlText w:val="→"/>
      <w:lvlJc w:val="left"/>
      <w:pPr>
        <w:ind w:left="720" w:hanging="360"/>
      </w:pPr>
      <w:rPr>
        <w:rFonts w:ascii="Calibri" w:hAnsi="Calibri" w:hint="default"/>
        <w:b/>
        <w:i w:val="0"/>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806C3"/>
    <w:multiLevelType w:val="hybridMultilevel"/>
    <w:tmpl w:val="18468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B5C0A"/>
    <w:multiLevelType w:val="multilevel"/>
    <w:tmpl w:val="473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F31BE"/>
    <w:multiLevelType w:val="hybridMultilevel"/>
    <w:tmpl w:val="F6AE2E2E"/>
    <w:lvl w:ilvl="0" w:tplc="72B4CAF2">
      <w:numFmt w:val="bullet"/>
      <w:lvlText w:val="→"/>
      <w:lvlJc w:val="left"/>
      <w:pPr>
        <w:ind w:left="720" w:hanging="360"/>
      </w:pPr>
      <w:rPr>
        <w:rFonts w:ascii="Calibri" w:hAnsi="Calibri" w:hint="default"/>
        <w:b/>
        <w:i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D711C"/>
    <w:multiLevelType w:val="hybridMultilevel"/>
    <w:tmpl w:val="1E20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880240">
    <w:abstractNumId w:val="21"/>
  </w:num>
  <w:num w:numId="2" w16cid:durableId="1365016477">
    <w:abstractNumId w:val="13"/>
  </w:num>
  <w:num w:numId="3" w16cid:durableId="269822100">
    <w:abstractNumId w:val="22"/>
  </w:num>
  <w:num w:numId="4" w16cid:durableId="954865080">
    <w:abstractNumId w:val="25"/>
  </w:num>
  <w:num w:numId="5" w16cid:durableId="1829440353">
    <w:abstractNumId w:val="0"/>
  </w:num>
  <w:num w:numId="6" w16cid:durableId="300157049">
    <w:abstractNumId w:val="16"/>
  </w:num>
  <w:num w:numId="7" w16cid:durableId="463890524">
    <w:abstractNumId w:val="11"/>
  </w:num>
  <w:num w:numId="8" w16cid:durableId="1742829762">
    <w:abstractNumId w:val="9"/>
  </w:num>
  <w:num w:numId="9" w16cid:durableId="355233446">
    <w:abstractNumId w:val="6"/>
  </w:num>
  <w:num w:numId="10" w16cid:durableId="1997294271">
    <w:abstractNumId w:val="19"/>
  </w:num>
  <w:num w:numId="11" w16cid:durableId="782310644">
    <w:abstractNumId w:val="26"/>
  </w:num>
  <w:num w:numId="12" w16cid:durableId="1107702449">
    <w:abstractNumId w:val="24"/>
  </w:num>
  <w:num w:numId="13" w16cid:durableId="120803831">
    <w:abstractNumId w:val="8"/>
  </w:num>
  <w:num w:numId="14" w16cid:durableId="1076129718">
    <w:abstractNumId w:val="2"/>
  </w:num>
  <w:num w:numId="15" w16cid:durableId="1911191105">
    <w:abstractNumId w:val="23"/>
  </w:num>
  <w:num w:numId="16" w16cid:durableId="22944794">
    <w:abstractNumId w:val="15"/>
  </w:num>
  <w:num w:numId="17" w16cid:durableId="1217742676">
    <w:abstractNumId w:val="4"/>
  </w:num>
  <w:num w:numId="18" w16cid:durableId="928197364">
    <w:abstractNumId w:val="29"/>
  </w:num>
  <w:num w:numId="19" w16cid:durableId="340591396">
    <w:abstractNumId w:val="12"/>
  </w:num>
  <w:num w:numId="20" w16cid:durableId="2139448348">
    <w:abstractNumId w:val="17"/>
  </w:num>
  <w:num w:numId="21" w16cid:durableId="583102993">
    <w:abstractNumId w:val="18"/>
  </w:num>
  <w:num w:numId="22" w16cid:durableId="1531723213">
    <w:abstractNumId w:val="7"/>
  </w:num>
  <w:num w:numId="23" w16cid:durableId="788359865">
    <w:abstractNumId w:val="3"/>
  </w:num>
  <w:num w:numId="24" w16cid:durableId="2121800366">
    <w:abstractNumId w:val="20"/>
  </w:num>
  <w:num w:numId="25" w16cid:durableId="1539009235">
    <w:abstractNumId w:val="28"/>
  </w:num>
  <w:num w:numId="26" w16cid:durableId="667832608">
    <w:abstractNumId w:val="1"/>
  </w:num>
  <w:num w:numId="27" w16cid:durableId="331684488">
    <w:abstractNumId w:val="14"/>
  </w:num>
  <w:num w:numId="28" w16cid:durableId="1556889841">
    <w:abstractNumId w:val="10"/>
  </w:num>
  <w:num w:numId="29" w16cid:durableId="555967257">
    <w:abstractNumId w:val="27"/>
  </w:num>
  <w:num w:numId="30" w16cid:durableId="117892960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D3"/>
    <w:rsid w:val="000003BA"/>
    <w:rsid w:val="000006C0"/>
    <w:rsid w:val="000021F2"/>
    <w:rsid w:val="00003021"/>
    <w:rsid w:val="00006803"/>
    <w:rsid w:val="00006B84"/>
    <w:rsid w:val="00006BC3"/>
    <w:rsid w:val="00007AB7"/>
    <w:rsid w:val="00010164"/>
    <w:rsid w:val="00010FBB"/>
    <w:rsid w:val="0001230F"/>
    <w:rsid w:val="0001362D"/>
    <w:rsid w:val="00014C20"/>
    <w:rsid w:val="000158B1"/>
    <w:rsid w:val="00015BEE"/>
    <w:rsid w:val="00016A04"/>
    <w:rsid w:val="00016B54"/>
    <w:rsid w:val="00016D36"/>
    <w:rsid w:val="0001796F"/>
    <w:rsid w:val="000205CA"/>
    <w:rsid w:val="00020ACB"/>
    <w:rsid w:val="00020E6C"/>
    <w:rsid w:val="000246AE"/>
    <w:rsid w:val="00025BA4"/>
    <w:rsid w:val="000275C0"/>
    <w:rsid w:val="00027C69"/>
    <w:rsid w:val="00027DE6"/>
    <w:rsid w:val="00031BE5"/>
    <w:rsid w:val="00032318"/>
    <w:rsid w:val="00032B7A"/>
    <w:rsid w:val="00033F61"/>
    <w:rsid w:val="0003471E"/>
    <w:rsid w:val="00036B3E"/>
    <w:rsid w:val="00037779"/>
    <w:rsid w:val="00040320"/>
    <w:rsid w:val="00041B98"/>
    <w:rsid w:val="000424DD"/>
    <w:rsid w:val="000428EA"/>
    <w:rsid w:val="0004301D"/>
    <w:rsid w:val="00043685"/>
    <w:rsid w:val="0004404C"/>
    <w:rsid w:val="00044193"/>
    <w:rsid w:val="00044CF4"/>
    <w:rsid w:val="00050743"/>
    <w:rsid w:val="000513A1"/>
    <w:rsid w:val="00051B2D"/>
    <w:rsid w:val="00051DE7"/>
    <w:rsid w:val="00052051"/>
    <w:rsid w:val="0005250C"/>
    <w:rsid w:val="00053808"/>
    <w:rsid w:val="00053E0F"/>
    <w:rsid w:val="00054527"/>
    <w:rsid w:val="00054F2F"/>
    <w:rsid w:val="00054F53"/>
    <w:rsid w:val="00055BF7"/>
    <w:rsid w:val="0005609C"/>
    <w:rsid w:val="000564E1"/>
    <w:rsid w:val="0005688F"/>
    <w:rsid w:val="000603D5"/>
    <w:rsid w:val="00060FD3"/>
    <w:rsid w:val="00062DD4"/>
    <w:rsid w:val="00064832"/>
    <w:rsid w:val="00064F7A"/>
    <w:rsid w:val="000651D0"/>
    <w:rsid w:val="0006589E"/>
    <w:rsid w:val="00067BE4"/>
    <w:rsid w:val="0007065A"/>
    <w:rsid w:val="000706BA"/>
    <w:rsid w:val="00070826"/>
    <w:rsid w:val="0007107E"/>
    <w:rsid w:val="0007195F"/>
    <w:rsid w:val="00071ACA"/>
    <w:rsid w:val="0007272E"/>
    <w:rsid w:val="00072E04"/>
    <w:rsid w:val="00072F50"/>
    <w:rsid w:val="0007351C"/>
    <w:rsid w:val="000762C4"/>
    <w:rsid w:val="00077640"/>
    <w:rsid w:val="00080745"/>
    <w:rsid w:val="00080F72"/>
    <w:rsid w:val="000849A8"/>
    <w:rsid w:val="00085CC3"/>
    <w:rsid w:val="0008684A"/>
    <w:rsid w:val="000869B0"/>
    <w:rsid w:val="00087B5E"/>
    <w:rsid w:val="00087E08"/>
    <w:rsid w:val="0009005E"/>
    <w:rsid w:val="00090B8C"/>
    <w:rsid w:val="000916E5"/>
    <w:rsid w:val="0009183C"/>
    <w:rsid w:val="00091E19"/>
    <w:rsid w:val="00094542"/>
    <w:rsid w:val="00094949"/>
    <w:rsid w:val="00094959"/>
    <w:rsid w:val="00095614"/>
    <w:rsid w:val="0009595B"/>
    <w:rsid w:val="0009715B"/>
    <w:rsid w:val="000A0E00"/>
    <w:rsid w:val="000A1D32"/>
    <w:rsid w:val="000A25CC"/>
    <w:rsid w:val="000A35A7"/>
    <w:rsid w:val="000A393B"/>
    <w:rsid w:val="000A42B3"/>
    <w:rsid w:val="000A5962"/>
    <w:rsid w:val="000A5F60"/>
    <w:rsid w:val="000A6D85"/>
    <w:rsid w:val="000B0BE0"/>
    <w:rsid w:val="000B1B51"/>
    <w:rsid w:val="000B2227"/>
    <w:rsid w:val="000B29A2"/>
    <w:rsid w:val="000B4060"/>
    <w:rsid w:val="000B6613"/>
    <w:rsid w:val="000B6B3C"/>
    <w:rsid w:val="000C0F96"/>
    <w:rsid w:val="000C19E2"/>
    <w:rsid w:val="000C26CF"/>
    <w:rsid w:val="000C48CA"/>
    <w:rsid w:val="000C5127"/>
    <w:rsid w:val="000C5693"/>
    <w:rsid w:val="000C631F"/>
    <w:rsid w:val="000D2558"/>
    <w:rsid w:val="000D3A78"/>
    <w:rsid w:val="000D3B79"/>
    <w:rsid w:val="000D46FD"/>
    <w:rsid w:val="000D470D"/>
    <w:rsid w:val="000D4A7B"/>
    <w:rsid w:val="000D4B06"/>
    <w:rsid w:val="000D674C"/>
    <w:rsid w:val="000E014F"/>
    <w:rsid w:val="000E07B5"/>
    <w:rsid w:val="000E0B34"/>
    <w:rsid w:val="000E0D73"/>
    <w:rsid w:val="000E1E54"/>
    <w:rsid w:val="000E6604"/>
    <w:rsid w:val="000E6A4E"/>
    <w:rsid w:val="000E79CD"/>
    <w:rsid w:val="000E79DC"/>
    <w:rsid w:val="000F154D"/>
    <w:rsid w:val="000F3189"/>
    <w:rsid w:val="000F38B7"/>
    <w:rsid w:val="000F4E8B"/>
    <w:rsid w:val="000F6E7E"/>
    <w:rsid w:val="000F7481"/>
    <w:rsid w:val="001010A0"/>
    <w:rsid w:val="00104DF9"/>
    <w:rsid w:val="001052D8"/>
    <w:rsid w:val="001058B8"/>
    <w:rsid w:val="00105A1C"/>
    <w:rsid w:val="001139D3"/>
    <w:rsid w:val="00113E35"/>
    <w:rsid w:val="00114D5C"/>
    <w:rsid w:val="00115581"/>
    <w:rsid w:val="001163D9"/>
    <w:rsid w:val="0011779D"/>
    <w:rsid w:val="00117861"/>
    <w:rsid w:val="00121804"/>
    <w:rsid w:val="00121C8D"/>
    <w:rsid w:val="00121C90"/>
    <w:rsid w:val="0012243C"/>
    <w:rsid w:val="00122480"/>
    <w:rsid w:val="0012270F"/>
    <w:rsid w:val="0012304C"/>
    <w:rsid w:val="00123C90"/>
    <w:rsid w:val="00123ED0"/>
    <w:rsid w:val="0012668A"/>
    <w:rsid w:val="00126708"/>
    <w:rsid w:val="00126F76"/>
    <w:rsid w:val="00131DCC"/>
    <w:rsid w:val="00133040"/>
    <w:rsid w:val="00133B0E"/>
    <w:rsid w:val="00134142"/>
    <w:rsid w:val="00134455"/>
    <w:rsid w:val="001345D5"/>
    <w:rsid w:val="001352CA"/>
    <w:rsid w:val="00135971"/>
    <w:rsid w:val="00135EEC"/>
    <w:rsid w:val="001379BF"/>
    <w:rsid w:val="001408D7"/>
    <w:rsid w:val="0014462E"/>
    <w:rsid w:val="00144808"/>
    <w:rsid w:val="00144DF8"/>
    <w:rsid w:val="00145FCE"/>
    <w:rsid w:val="0014775D"/>
    <w:rsid w:val="00147C94"/>
    <w:rsid w:val="00147DDB"/>
    <w:rsid w:val="00150F27"/>
    <w:rsid w:val="001516BF"/>
    <w:rsid w:val="00151CB0"/>
    <w:rsid w:val="001531B2"/>
    <w:rsid w:val="00153C94"/>
    <w:rsid w:val="00154210"/>
    <w:rsid w:val="001542DA"/>
    <w:rsid w:val="00155384"/>
    <w:rsid w:val="00156774"/>
    <w:rsid w:val="00156D12"/>
    <w:rsid w:val="00157A56"/>
    <w:rsid w:val="00160361"/>
    <w:rsid w:val="00160899"/>
    <w:rsid w:val="0016115D"/>
    <w:rsid w:val="0016520F"/>
    <w:rsid w:val="00165607"/>
    <w:rsid w:val="00165DE4"/>
    <w:rsid w:val="00170060"/>
    <w:rsid w:val="0017026A"/>
    <w:rsid w:val="00171FF2"/>
    <w:rsid w:val="001734FE"/>
    <w:rsid w:val="001742D3"/>
    <w:rsid w:val="001746FB"/>
    <w:rsid w:val="001752A4"/>
    <w:rsid w:val="00175DE7"/>
    <w:rsid w:val="00175FC4"/>
    <w:rsid w:val="0017602D"/>
    <w:rsid w:val="0017651C"/>
    <w:rsid w:val="00176EEB"/>
    <w:rsid w:val="00177556"/>
    <w:rsid w:val="001801A3"/>
    <w:rsid w:val="0018104A"/>
    <w:rsid w:val="001820FA"/>
    <w:rsid w:val="001826CA"/>
    <w:rsid w:val="00187419"/>
    <w:rsid w:val="00191345"/>
    <w:rsid w:val="00191BDC"/>
    <w:rsid w:val="001941C8"/>
    <w:rsid w:val="001951FF"/>
    <w:rsid w:val="00195698"/>
    <w:rsid w:val="00195806"/>
    <w:rsid w:val="001958FF"/>
    <w:rsid w:val="00196EE7"/>
    <w:rsid w:val="001978C3"/>
    <w:rsid w:val="00197F8E"/>
    <w:rsid w:val="001A0E6D"/>
    <w:rsid w:val="001A20DA"/>
    <w:rsid w:val="001A27F1"/>
    <w:rsid w:val="001A3127"/>
    <w:rsid w:val="001A7117"/>
    <w:rsid w:val="001B2AAC"/>
    <w:rsid w:val="001B56C8"/>
    <w:rsid w:val="001B5825"/>
    <w:rsid w:val="001B5E4D"/>
    <w:rsid w:val="001B6AF7"/>
    <w:rsid w:val="001B6F3E"/>
    <w:rsid w:val="001B7B11"/>
    <w:rsid w:val="001B7CED"/>
    <w:rsid w:val="001C0197"/>
    <w:rsid w:val="001C0D38"/>
    <w:rsid w:val="001C1951"/>
    <w:rsid w:val="001C1D9D"/>
    <w:rsid w:val="001C2033"/>
    <w:rsid w:val="001C33A3"/>
    <w:rsid w:val="001C486C"/>
    <w:rsid w:val="001D0648"/>
    <w:rsid w:val="001D06C3"/>
    <w:rsid w:val="001D0D00"/>
    <w:rsid w:val="001D4F27"/>
    <w:rsid w:val="001D632D"/>
    <w:rsid w:val="001D7103"/>
    <w:rsid w:val="001D7B3F"/>
    <w:rsid w:val="001D7CC9"/>
    <w:rsid w:val="001E0313"/>
    <w:rsid w:val="001E0AE6"/>
    <w:rsid w:val="001E0F8F"/>
    <w:rsid w:val="001E73F9"/>
    <w:rsid w:val="001F03F5"/>
    <w:rsid w:val="001F0F41"/>
    <w:rsid w:val="001F118C"/>
    <w:rsid w:val="001F1277"/>
    <w:rsid w:val="001F1305"/>
    <w:rsid w:val="001F2240"/>
    <w:rsid w:val="001F2FDB"/>
    <w:rsid w:val="001F353B"/>
    <w:rsid w:val="001F42D9"/>
    <w:rsid w:val="001F7850"/>
    <w:rsid w:val="0020189A"/>
    <w:rsid w:val="002021E8"/>
    <w:rsid w:val="0020316B"/>
    <w:rsid w:val="00203DF4"/>
    <w:rsid w:val="002045A3"/>
    <w:rsid w:val="0020472C"/>
    <w:rsid w:val="00204C57"/>
    <w:rsid w:val="0020504A"/>
    <w:rsid w:val="0020587A"/>
    <w:rsid w:val="00207A97"/>
    <w:rsid w:val="0021020F"/>
    <w:rsid w:val="00211459"/>
    <w:rsid w:val="00214DBB"/>
    <w:rsid w:val="002151C2"/>
    <w:rsid w:val="00216436"/>
    <w:rsid w:val="00216746"/>
    <w:rsid w:val="00216F27"/>
    <w:rsid w:val="00217054"/>
    <w:rsid w:val="0022116A"/>
    <w:rsid w:val="00221991"/>
    <w:rsid w:val="00221A49"/>
    <w:rsid w:val="00221FA6"/>
    <w:rsid w:val="00222803"/>
    <w:rsid w:val="0022304C"/>
    <w:rsid w:val="00224AF8"/>
    <w:rsid w:val="00225050"/>
    <w:rsid w:val="00227240"/>
    <w:rsid w:val="0022799D"/>
    <w:rsid w:val="00233DBF"/>
    <w:rsid w:val="00234310"/>
    <w:rsid w:val="00234554"/>
    <w:rsid w:val="00235B41"/>
    <w:rsid w:val="00240C67"/>
    <w:rsid w:val="00240CC2"/>
    <w:rsid w:val="00241642"/>
    <w:rsid w:val="00242655"/>
    <w:rsid w:val="002436C7"/>
    <w:rsid w:val="00244A5B"/>
    <w:rsid w:val="00245E0D"/>
    <w:rsid w:val="00246628"/>
    <w:rsid w:val="00251527"/>
    <w:rsid w:val="002515A5"/>
    <w:rsid w:val="0025323D"/>
    <w:rsid w:val="00254244"/>
    <w:rsid w:val="00255416"/>
    <w:rsid w:val="00256F64"/>
    <w:rsid w:val="002616CF"/>
    <w:rsid w:val="00261711"/>
    <w:rsid w:val="00261C9B"/>
    <w:rsid w:val="00263DD7"/>
    <w:rsid w:val="00264592"/>
    <w:rsid w:val="002658CC"/>
    <w:rsid w:val="002665AD"/>
    <w:rsid w:val="0026667B"/>
    <w:rsid w:val="00266EA4"/>
    <w:rsid w:val="002672AF"/>
    <w:rsid w:val="00270788"/>
    <w:rsid w:val="002713FD"/>
    <w:rsid w:val="00272044"/>
    <w:rsid w:val="00272775"/>
    <w:rsid w:val="00273D99"/>
    <w:rsid w:val="00274AB0"/>
    <w:rsid w:val="00277CE0"/>
    <w:rsid w:val="002800B1"/>
    <w:rsid w:val="002804C4"/>
    <w:rsid w:val="00280854"/>
    <w:rsid w:val="0028196B"/>
    <w:rsid w:val="00282D5E"/>
    <w:rsid w:val="00284613"/>
    <w:rsid w:val="00285B55"/>
    <w:rsid w:val="002872E1"/>
    <w:rsid w:val="00290A31"/>
    <w:rsid w:val="00290EC5"/>
    <w:rsid w:val="00291A36"/>
    <w:rsid w:val="00292184"/>
    <w:rsid w:val="0029257E"/>
    <w:rsid w:val="002927BB"/>
    <w:rsid w:val="00292C12"/>
    <w:rsid w:val="00293B80"/>
    <w:rsid w:val="00294472"/>
    <w:rsid w:val="0029531A"/>
    <w:rsid w:val="0029613B"/>
    <w:rsid w:val="002A09C9"/>
    <w:rsid w:val="002A1E20"/>
    <w:rsid w:val="002A331B"/>
    <w:rsid w:val="002A52C1"/>
    <w:rsid w:val="002A5680"/>
    <w:rsid w:val="002A59EE"/>
    <w:rsid w:val="002B0284"/>
    <w:rsid w:val="002B0D0E"/>
    <w:rsid w:val="002B10EE"/>
    <w:rsid w:val="002B180B"/>
    <w:rsid w:val="002B291F"/>
    <w:rsid w:val="002B29C2"/>
    <w:rsid w:val="002B2A33"/>
    <w:rsid w:val="002B7976"/>
    <w:rsid w:val="002C19AC"/>
    <w:rsid w:val="002C316B"/>
    <w:rsid w:val="002C387A"/>
    <w:rsid w:val="002C3F0A"/>
    <w:rsid w:val="002C6D0A"/>
    <w:rsid w:val="002D0577"/>
    <w:rsid w:val="002D091A"/>
    <w:rsid w:val="002D1E08"/>
    <w:rsid w:val="002D22BF"/>
    <w:rsid w:val="002D2DDF"/>
    <w:rsid w:val="002D335D"/>
    <w:rsid w:val="002D4106"/>
    <w:rsid w:val="002D5C00"/>
    <w:rsid w:val="002D656B"/>
    <w:rsid w:val="002D79D2"/>
    <w:rsid w:val="002D7FFD"/>
    <w:rsid w:val="002E1152"/>
    <w:rsid w:val="002E248E"/>
    <w:rsid w:val="002E2FB8"/>
    <w:rsid w:val="002E3548"/>
    <w:rsid w:val="002E3885"/>
    <w:rsid w:val="002E3AED"/>
    <w:rsid w:val="002E3CAD"/>
    <w:rsid w:val="002E3DB0"/>
    <w:rsid w:val="002E5A26"/>
    <w:rsid w:val="002E6DDF"/>
    <w:rsid w:val="002E71F5"/>
    <w:rsid w:val="002E7E83"/>
    <w:rsid w:val="002F0B11"/>
    <w:rsid w:val="002F2249"/>
    <w:rsid w:val="002F408E"/>
    <w:rsid w:val="002F53EE"/>
    <w:rsid w:val="002F5ED5"/>
    <w:rsid w:val="002F5F6F"/>
    <w:rsid w:val="002F5F99"/>
    <w:rsid w:val="002F69F7"/>
    <w:rsid w:val="002F6F8F"/>
    <w:rsid w:val="002F7E80"/>
    <w:rsid w:val="003001C0"/>
    <w:rsid w:val="00300939"/>
    <w:rsid w:val="00301666"/>
    <w:rsid w:val="0030319D"/>
    <w:rsid w:val="003041AC"/>
    <w:rsid w:val="00304E24"/>
    <w:rsid w:val="003052AF"/>
    <w:rsid w:val="003057A5"/>
    <w:rsid w:val="00305B68"/>
    <w:rsid w:val="00305F5D"/>
    <w:rsid w:val="00307018"/>
    <w:rsid w:val="003116CA"/>
    <w:rsid w:val="0031170A"/>
    <w:rsid w:val="00312191"/>
    <w:rsid w:val="00316A8C"/>
    <w:rsid w:val="00321915"/>
    <w:rsid w:val="00321B49"/>
    <w:rsid w:val="003225F5"/>
    <w:rsid w:val="00322FEA"/>
    <w:rsid w:val="00324A9C"/>
    <w:rsid w:val="00325E2B"/>
    <w:rsid w:val="00326058"/>
    <w:rsid w:val="00326276"/>
    <w:rsid w:val="00326656"/>
    <w:rsid w:val="00327A6D"/>
    <w:rsid w:val="00330A9E"/>
    <w:rsid w:val="00331C2B"/>
    <w:rsid w:val="00331C43"/>
    <w:rsid w:val="00334288"/>
    <w:rsid w:val="00335F87"/>
    <w:rsid w:val="003362B9"/>
    <w:rsid w:val="00336381"/>
    <w:rsid w:val="00336C10"/>
    <w:rsid w:val="003372E6"/>
    <w:rsid w:val="003376F3"/>
    <w:rsid w:val="00337E53"/>
    <w:rsid w:val="00337E75"/>
    <w:rsid w:val="003401DD"/>
    <w:rsid w:val="00340DFB"/>
    <w:rsid w:val="00341A2E"/>
    <w:rsid w:val="00342C50"/>
    <w:rsid w:val="003448D5"/>
    <w:rsid w:val="00350A5F"/>
    <w:rsid w:val="00350CE0"/>
    <w:rsid w:val="00351D24"/>
    <w:rsid w:val="003539FF"/>
    <w:rsid w:val="00354780"/>
    <w:rsid w:val="0035608D"/>
    <w:rsid w:val="00356A87"/>
    <w:rsid w:val="00360C08"/>
    <w:rsid w:val="00363A05"/>
    <w:rsid w:val="00365E9F"/>
    <w:rsid w:val="003669D3"/>
    <w:rsid w:val="00366F7B"/>
    <w:rsid w:val="00367266"/>
    <w:rsid w:val="00370039"/>
    <w:rsid w:val="00372BD9"/>
    <w:rsid w:val="00372DAC"/>
    <w:rsid w:val="003741C3"/>
    <w:rsid w:val="0037425D"/>
    <w:rsid w:val="0037617C"/>
    <w:rsid w:val="003771A3"/>
    <w:rsid w:val="00377245"/>
    <w:rsid w:val="00380830"/>
    <w:rsid w:val="00380A7A"/>
    <w:rsid w:val="00382FD4"/>
    <w:rsid w:val="00383A95"/>
    <w:rsid w:val="00384447"/>
    <w:rsid w:val="00385C2A"/>
    <w:rsid w:val="0039172C"/>
    <w:rsid w:val="00392694"/>
    <w:rsid w:val="00394C17"/>
    <w:rsid w:val="00394D84"/>
    <w:rsid w:val="003967E9"/>
    <w:rsid w:val="00397A53"/>
    <w:rsid w:val="003A03A8"/>
    <w:rsid w:val="003A0F39"/>
    <w:rsid w:val="003A2085"/>
    <w:rsid w:val="003A21AF"/>
    <w:rsid w:val="003A2AEC"/>
    <w:rsid w:val="003A418A"/>
    <w:rsid w:val="003A42C4"/>
    <w:rsid w:val="003A4427"/>
    <w:rsid w:val="003A568D"/>
    <w:rsid w:val="003A700D"/>
    <w:rsid w:val="003A78F5"/>
    <w:rsid w:val="003A7AE8"/>
    <w:rsid w:val="003B26DE"/>
    <w:rsid w:val="003B39EF"/>
    <w:rsid w:val="003B472D"/>
    <w:rsid w:val="003B694B"/>
    <w:rsid w:val="003B7DE0"/>
    <w:rsid w:val="003C1843"/>
    <w:rsid w:val="003C1E9B"/>
    <w:rsid w:val="003C2061"/>
    <w:rsid w:val="003C2881"/>
    <w:rsid w:val="003C2F34"/>
    <w:rsid w:val="003C53B0"/>
    <w:rsid w:val="003C6818"/>
    <w:rsid w:val="003D001C"/>
    <w:rsid w:val="003D00C7"/>
    <w:rsid w:val="003D0CEF"/>
    <w:rsid w:val="003D1958"/>
    <w:rsid w:val="003D1F92"/>
    <w:rsid w:val="003D2643"/>
    <w:rsid w:val="003D27A2"/>
    <w:rsid w:val="003D27F2"/>
    <w:rsid w:val="003D3AFA"/>
    <w:rsid w:val="003D7C8E"/>
    <w:rsid w:val="003D7F03"/>
    <w:rsid w:val="003E11CD"/>
    <w:rsid w:val="003E12C1"/>
    <w:rsid w:val="003E15A2"/>
    <w:rsid w:val="003E45C2"/>
    <w:rsid w:val="003E4B9C"/>
    <w:rsid w:val="003E51AB"/>
    <w:rsid w:val="003E52B6"/>
    <w:rsid w:val="003E5AD2"/>
    <w:rsid w:val="003F0BB2"/>
    <w:rsid w:val="003F2292"/>
    <w:rsid w:val="003F2386"/>
    <w:rsid w:val="003F41C4"/>
    <w:rsid w:val="003F4315"/>
    <w:rsid w:val="003F63A1"/>
    <w:rsid w:val="003F651F"/>
    <w:rsid w:val="003F68EC"/>
    <w:rsid w:val="00401A0E"/>
    <w:rsid w:val="004030D6"/>
    <w:rsid w:val="00404711"/>
    <w:rsid w:val="00404B6C"/>
    <w:rsid w:val="00406444"/>
    <w:rsid w:val="0041033C"/>
    <w:rsid w:val="004114A7"/>
    <w:rsid w:val="00412264"/>
    <w:rsid w:val="00412F2B"/>
    <w:rsid w:val="00420CC6"/>
    <w:rsid w:val="00420D03"/>
    <w:rsid w:val="00420D61"/>
    <w:rsid w:val="00421474"/>
    <w:rsid w:val="004217C8"/>
    <w:rsid w:val="00421A32"/>
    <w:rsid w:val="00421BFF"/>
    <w:rsid w:val="00423199"/>
    <w:rsid w:val="00423801"/>
    <w:rsid w:val="00423CD1"/>
    <w:rsid w:val="0042442A"/>
    <w:rsid w:val="004249FC"/>
    <w:rsid w:val="00425D69"/>
    <w:rsid w:val="00426B20"/>
    <w:rsid w:val="00427778"/>
    <w:rsid w:val="00427C6C"/>
    <w:rsid w:val="00430449"/>
    <w:rsid w:val="0043071D"/>
    <w:rsid w:val="004316AE"/>
    <w:rsid w:val="00432EED"/>
    <w:rsid w:val="00433689"/>
    <w:rsid w:val="00434E1A"/>
    <w:rsid w:val="00434E4E"/>
    <w:rsid w:val="00436F72"/>
    <w:rsid w:val="0043741A"/>
    <w:rsid w:val="004404C8"/>
    <w:rsid w:val="00440FC9"/>
    <w:rsid w:val="00441BA1"/>
    <w:rsid w:val="004428D8"/>
    <w:rsid w:val="0044295F"/>
    <w:rsid w:val="0044301D"/>
    <w:rsid w:val="00446BB1"/>
    <w:rsid w:val="00447B85"/>
    <w:rsid w:val="00447D45"/>
    <w:rsid w:val="004500E8"/>
    <w:rsid w:val="00450847"/>
    <w:rsid w:val="00450BA3"/>
    <w:rsid w:val="00450CCC"/>
    <w:rsid w:val="00450E4E"/>
    <w:rsid w:val="00450FB6"/>
    <w:rsid w:val="00451774"/>
    <w:rsid w:val="004518F0"/>
    <w:rsid w:val="00453038"/>
    <w:rsid w:val="0045321A"/>
    <w:rsid w:val="00453673"/>
    <w:rsid w:val="00453A9A"/>
    <w:rsid w:val="00454394"/>
    <w:rsid w:val="00454753"/>
    <w:rsid w:val="00454F6D"/>
    <w:rsid w:val="0045590A"/>
    <w:rsid w:val="00456091"/>
    <w:rsid w:val="004560BF"/>
    <w:rsid w:val="004566B7"/>
    <w:rsid w:val="00460452"/>
    <w:rsid w:val="004616B0"/>
    <w:rsid w:val="00461AD1"/>
    <w:rsid w:val="004634D3"/>
    <w:rsid w:val="004635CE"/>
    <w:rsid w:val="00464104"/>
    <w:rsid w:val="00465787"/>
    <w:rsid w:val="00465B9D"/>
    <w:rsid w:val="00467753"/>
    <w:rsid w:val="0047086D"/>
    <w:rsid w:val="00471A6A"/>
    <w:rsid w:val="00471E5D"/>
    <w:rsid w:val="00473168"/>
    <w:rsid w:val="00476AC3"/>
    <w:rsid w:val="004801CC"/>
    <w:rsid w:val="004805FB"/>
    <w:rsid w:val="00480AB1"/>
    <w:rsid w:val="00480D0F"/>
    <w:rsid w:val="004833ED"/>
    <w:rsid w:val="00483761"/>
    <w:rsid w:val="004837DD"/>
    <w:rsid w:val="004846A6"/>
    <w:rsid w:val="00485BCA"/>
    <w:rsid w:val="00485C50"/>
    <w:rsid w:val="00490294"/>
    <w:rsid w:val="00490445"/>
    <w:rsid w:val="004906D5"/>
    <w:rsid w:val="004914B2"/>
    <w:rsid w:val="004917D8"/>
    <w:rsid w:val="00491864"/>
    <w:rsid w:val="00491D28"/>
    <w:rsid w:val="00491EFB"/>
    <w:rsid w:val="00492FA0"/>
    <w:rsid w:val="00496633"/>
    <w:rsid w:val="004970B9"/>
    <w:rsid w:val="00497CB1"/>
    <w:rsid w:val="004A0167"/>
    <w:rsid w:val="004A079F"/>
    <w:rsid w:val="004A0A33"/>
    <w:rsid w:val="004A1100"/>
    <w:rsid w:val="004A1175"/>
    <w:rsid w:val="004A127A"/>
    <w:rsid w:val="004A37B8"/>
    <w:rsid w:val="004A58BB"/>
    <w:rsid w:val="004A6084"/>
    <w:rsid w:val="004A623A"/>
    <w:rsid w:val="004A6DC6"/>
    <w:rsid w:val="004B012F"/>
    <w:rsid w:val="004B0A01"/>
    <w:rsid w:val="004B14B9"/>
    <w:rsid w:val="004B44B2"/>
    <w:rsid w:val="004B4848"/>
    <w:rsid w:val="004C12CB"/>
    <w:rsid w:val="004C15F7"/>
    <w:rsid w:val="004C4FD1"/>
    <w:rsid w:val="004C699D"/>
    <w:rsid w:val="004C69C4"/>
    <w:rsid w:val="004D0D07"/>
    <w:rsid w:val="004D0D8B"/>
    <w:rsid w:val="004D1E5D"/>
    <w:rsid w:val="004D2E40"/>
    <w:rsid w:val="004D4E5B"/>
    <w:rsid w:val="004D6109"/>
    <w:rsid w:val="004E25EA"/>
    <w:rsid w:val="004E2653"/>
    <w:rsid w:val="004E29A3"/>
    <w:rsid w:val="004E4451"/>
    <w:rsid w:val="004E505D"/>
    <w:rsid w:val="004E5370"/>
    <w:rsid w:val="004E5679"/>
    <w:rsid w:val="004E76B6"/>
    <w:rsid w:val="004E7D83"/>
    <w:rsid w:val="004F0C00"/>
    <w:rsid w:val="004F1F42"/>
    <w:rsid w:val="004F2A0A"/>
    <w:rsid w:val="004F44DE"/>
    <w:rsid w:val="004F4735"/>
    <w:rsid w:val="004F4FC9"/>
    <w:rsid w:val="004F50C0"/>
    <w:rsid w:val="004F6796"/>
    <w:rsid w:val="0050283B"/>
    <w:rsid w:val="00504C85"/>
    <w:rsid w:val="005077B5"/>
    <w:rsid w:val="00512B27"/>
    <w:rsid w:val="005134B8"/>
    <w:rsid w:val="00515976"/>
    <w:rsid w:val="00515D61"/>
    <w:rsid w:val="00516155"/>
    <w:rsid w:val="00516EC0"/>
    <w:rsid w:val="00520823"/>
    <w:rsid w:val="00520AF5"/>
    <w:rsid w:val="005218E2"/>
    <w:rsid w:val="00521C0D"/>
    <w:rsid w:val="00521C6F"/>
    <w:rsid w:val="00525A0E"/>
    <w:rsid w:val="00525D21"/>
    <w:rsid w:val="00526F57"/>
    <w:rsid w:val="005302A0"/>
    <w:rsid w:val="00530BCF"/>
    <w:rsid w:val="00532BB1"/>
    <w:rsid w:val="005334C2"/>
    <w:rsid w:val="005340FF"/>
    <w:rsid w:val="005343AF"/>
    <w:rsid w:val="00534FF9"/>
    <w:rsid w:val="00536D91"/>
    <w:rsid w:val="00537255"/>
    <w:rsid w:val="00540FFF"/>
    <w:rsid w:val="00542293"/>
    <w:rsid w:val="005441F4"/>
    <w:rsid w:val="00546A0C"/>
    <w:rsid w:val="00546A61"/>
    <w:rsid w:val="00550240"/>
    <w:rsid w:val="00550C0E"/>
    <w:rsid w:val="00551904"/>
    <w:rsid w:val="00552163"/>
    <w:rsid w:val="00552D09"/>
    <w:rsid w:val="00557440"/>
    <w:rsid w:val="0055778C"/>
    <w:rsid w:val="00557B26"/>
    <w:rsid w:val="00560CF4"/>
    <w:rsid w:val="005630A8"/>
    <w:rsid w:val="0056325B"/>
    <w:rsid w:val="005636CA"/>
    <w:rsid w:val="005668E9"/>
    <w:rsid w:val="00566C0A"/>
    <w:rsid w:val="00570968"/>
    <w:rsid w:val="00570E0F"/>
    <w:rsid w:val="00571C3D"/>
    <w:rsid w:val="00572FEA"/>
    <w:rsid w:val="00573D02"/>
    <w:rsid w:val="00574D27"/>
    <w:rsid w:val="00575110"/>
    <w:rsid w:val="00575274"/>
    <w:rsid w:val="0057544A"/>
    <w:rsid w:val="005757DB"/>
    <w:rsid w:val="00577D19"/>
    <w:rsid w:val="005801B2"/>
    <w:rsid w:val="005809A1"/>
    <w:rsid w:val="00580E86"/>
    <w:rsid w:val="005855A7"/>
    <w:rsid w:val="00585866"/>
    <w:rsid w:val="00586247"/>
    <w:rsid w:val="00586DD9"/>
    <w:rsid w:val="0059083F"/>
    <w:rsid w:val="00591059"/>
    <w:rsid w:val="005916A6"/>
    <w:rsid w:val="00591B0B"/>
    <w:rsid w:val="0059215A"/>
    <w:rsid w:val="0059218A"/>
    <w:rsid w:val="005941A1"/>
    <w:rsid w:val="00594AAC"/>
    <w:rsid w:val="00594FB0"/>
    <w:rsid w:val="00595CC0"/>
    <w:rsid w:val="005961BF"/>
    <w:rsid w:val="0059748B"/>
    <w:rsid w:val="005A0B8E"/>
    <w:rsid w:val="005A118C"/>
    <w:rsid w:val="005A2096"/>
    <w:rsid w:val="005A362C"/>
    <w:rsid w:val="005A41AF"/>
    <w:rsid w:val="005A50C2"/>
    <w:rsid w:val="005A6185"/>
    <w:rsid w:val="005A6CB8"/>
    <w:rsid w:val="005A6FA2"/>
    <w:rsid w:val="005A7793"/>
    <w:rsid w:val="005A7EB6"/>
    <w:rsid w:val="005B180A"/>
    <w:rsid w:val="005B1859"/>
    <w:rsid w:val="005B1F09"/>
    <w:rsid w:val="005B237D"/>
    <w:rsid w:val="005B448C"/>
    <w:rsid w:val="005B5092"/>
    <w:rsid w:val="005B5BA9"/>
    <w:rsid w:val="005B6538"/>
    <w:rsid w:val="005B6EA4"/>
    <w:rsid w:val="005B7BF4"/>
    <w:rsid w:val="005C0E40"/>
    <w:rsid w:val="005C16B5"/>
    <w:rsid w:val="005C1C6A"/>
    <w:rsid w:val="005C6B9B"/>
    <w:rsid w:val="005C7915"/>
    <w:rsid w:val="005D152A"/>
    <w:rsid w:val="005D3F5B"/>
    <w:rsid w:val="005D3FB4"/>
    <w:rsid w:val="005D492E"/>
    <w:rsid w:val="005D7D48"/>
    <w:rsid w:val="005D7F5F"/>
    <w:rsid w:val="005E0672"/>
    <w:rsid w:val="005E1387"/>
    <w:rsid w:val="005E2D58"/>
    <w:rsid w:val="005E2F60"/>
    <w:rsid w:val="005E4766"/>
    <w:rsid w:val="005E48C8"/>
    <w:rsid w:val="005E4CFD"/>
    <w:rsid w:val="005E732C"/>
    <w:rsid w:val="005F0BFB"/>
    <w:rsid w:val="005F0E0A"/>
    <w:rsid w:val="005F0EBE"/>
    <w:rsid w:val="005F122D"/>
    <w:rsid w:val="005F1D38"/>
    <w:rsid w:val="005F298F"/>
    <w:rsid w:val="005F71BD"/>
    <w:rsid w:val="005F7B7B"/>
    <w:rsid w:val="0060117B"/>
    <w:rsid w:val="00601482"/>
    <w:rsid w:val="006021BA"/>
    <w:rsid w:val="00603B60"/>
    <w:rsid w:val="00604644"/>
    <w:rsid w:val="006048EA"/>
    <w:rsid w:val="00605CFC"/>
    <w:rsid w:val="0060615B"/>
    <w:rsid w:val="0060635D"/>
    <w:rsid w:val="0060640E"/>
    <w:rsid w:val="00607FB5"/>
    <w:rsid w:val="006102BD"/>
    <w:rsid w:val="00610704"/>
    <w:rsid w:val="00611056"/>
    <w:rsid w:val="00611B43"/>
    <w:rsid w:val="00612F79"/>
    <w:rsid w:val="00613C20"/>
    <w:rsid w:val="00614B09"/>
    <w:rsid w:val="00615517"/>
    <w:rsid w:val="00616984"/>
    <w:rsid w:val="00617FD5"/>
    <w:rsid w:val="006231BC"/>
    <w:rsid w:val="00624D03"/>
    <w:rsid w:val="0062632A"/>
    <w:rsid w:val="006267DC"/>
    <w:rsid w:val="00626B1B"/>
    <w:rsid w:val="006276DC"/>
    <w:rsid w:val="00630208"/>
    <w:rsid w:val="0063097B"/>
    <w:rsid w:val="00630B6F"/>
    <w:rsid w:val="00630C16"/>
    <w:rsid w:val="006313DF"/>
    <w:rsid w:val="00631852"/>
    <w:rsid w:val="00632377"/>
    <w:rsid w:val="00633B6A"/>
    <w:rsid w:val="00635FFA"/>
    <w:rsid w:val="00636023"/>
    <w:rsid w:val="00636296"/>
    <w:rsid w:val="0063675F"/>
    <w:rsid w:val="00637A6D"/>
    <w:rsid w:val="00637D63"/>
    <w:rsid w:val="00640F6D"/>
    <w:rsid w:val="006425A0"/>
    <w:rsid w:val="006434C8"/>
    <w:rsid w:val="00643E06"/>
    <w:rsid w:val="006441ED"/>
    <w:rsid w:val="00647495"/>
    <w:rsid w:val="00650381"/>
    <w:rsid w:val="00650E87"/>
    <w:rsid w:val="00654AE0"/>
    <w:rsid w:val="00654AF8"/>
    <w:rsid w:val="006563FF"/>
    <w:rsid w:val="0065655B"/>
    <w:rsid w:val="006579C6"/>
    <w:rsid w:val="00657CB1"/>
    <w:rsid w:val="006602F3"/>
    <w:rsid w:val="00660C04"/>
    <w:rsid w:val="00660CAF"/>
    <w:rsid w:val="00660D5F"/>
    <w:rsid w:val="00662E99"/>
    <w:rsid w:val="00664F94"/>
    <w:rsid w:val="0066567B"/>
    <w:rsid w:val="00665857"/>
    <w:rsid w:val="00666DA1"/>
    <w:rsid w:val="00667469"/>
    <w:rsid w:val="00670DF1"/>
    <w:rsid w:val="006734AC"/>
    <w:rsid w:val="00673CAE"/>
    <w:rsid w:val="00674145"/>
    <w:rsid w:val="006742C0"/>
    <w:rsid w:val="006763C2"/>
    <w:rsid w:val="006765D4"/>
    <w:rsid w:val="00677044"/>
    <w:rsid w:val="00677B91"/>
    <w:rsid w:val="00681B94"/>
    <w:rsid w:val="0068273B"/>
    <w:rsid w:val="00682B79"/>
    <w:rsid w:val="00682D53"/>
    <w:rsid w:val="00683037"/>
    <w:rsid w:val="00683D2E"/>
    <w:rsid w:val="006848CB"/>
    <w:rsid w:val="00685203"/>
    <w:rsid w:val="00686717"/>
    <w:rsid w:val="00690104"/>
    <w:rsid w:val="006904A6"/>
    <w:rsid w:val="00690556"/>
    <w:rsid w:val="0069075B"/>
    <w:rsid w:val="0069276D"/>
    <w:rsid w:val="00692AED"/>
    <w:rsid w:val="00695F74"/>
    <w:rsid w:val="0069648C"/>
    <w:rsid w:val="006972FD"/>
    <w:rsid w:val="006A1326"/>
    <w:rsid w:val="006A367A"/>
    <w:rsid w:val="006A584F"/>
    <w:rsid w:val="006B1892"/>
    <w:rsid w:val="006B2185"/>
    <w:rsid w:val="006B6656"/>
    <w:rsid w:val="006B678B"/>
    <w:rsid w:val="006C02A7"/>
    <w:rsid w:val="006C0D7B"/>
    <w:rsid w:val="006C12A0"/>
    <w:rsid w:val="006C2255"/>
    <w:rsid w:val="006C2B0B"/>
    <w:rsid w:val="006C2F91"/>
    <w:rsid w:val="006C36B3"/>
    <w:rsid w:val="006C3A76"/>
    <w:rsid w:val="006C59B5"/>
    <w:rsid w:val="006C6DB3"/>
    <w:rsid w:val="006C7AD3"/>
    <w:rsid w:val="006D06E5"/>
    <w:rsid w:val="006D0A6E"/>
    <w:rsid w:val="006D2CC6"/>
    <w:rsid w:val="006D3383"/>
    <w:rsid w:val="006D7034"/>
    <w:rsid w:val="006D7610"/>
    <w:rsid w:val="006D7B2E"/>
    <w:rsid w:val="006D7D8A"/>
    <w:rsid w:val="006E2642"/>
    <w:rsid w:val="006E28E1"/>
    <w:rsid w:val="006E3CF0"/>
    <w:rsid w:val="006F1D52"/>
    <w:rsid w:val="006F1F3B"/>
    <w:rsid w:val="006F27BF"/>
    <w:rsid w:val="006F2B43"/>
    <w:rsid w:val="006F4AF3"/>
    <w:rsid w:val="006F533C"/>
    <w:rsid w:val="006F53FA"/>
    <w:rsid w:val="006F5E7F"/>
    <w:rsid w:val="006F77D0"/>
    <w:rsid w:val="006F7C23"/>
    <w:rsid w:val="00701140"/>
    <w:rsid w:val="007037F8"/>
    <w:rsid w:val="00704282"/>
    <w:rsid w:val="0070597C"/>
    <w:rsid w:val="00705CD5"/>
    <w:rsid w:val="007066BB"/>
    <w:rsid w:val="00713E59"/>
    <w:rsid w:val="00713F24"/>
    <w:rsid w:val="00714953"/>
    <w:rsid w:val="00714A44"/>
    <w:rsid w:val="00715AE6"/>
    <w:rsid w:val="007169E8"/>
    <w:rsid w:val="00716F25"/>
    <w:rsid w:val="00720410"/>
    <w:rsid w:val="007212D1"/>
    <w:rsid w:val="00723270"/>
    <w:rsid w:val="00724AB4"/>
    <w:rsid w:val="00724D49"/>
    <w:rsid w:val="007318E4"/>
    <w:rsid w:val="00732234"/>
    <w:rsid w:val="00732A23"/>
    <w:rsid w:val="00733426"/>
    <w:rsid w:val="00733901"/>
    <w:rsid w:val="00733E79"/>
    <w:rsid w:val="007379D7"/>
    <w:rsid w:val="00743A71"/>
    <w:rsid w:val="00745903"/>
    <w:rsid w:val="00745F7A"/>
    <w:rsid w:val="007466E6"/>
    <w:rsid w:val="007472CA"/>
    <w:rsid w:val="007476D3"/>
    <w:rsid w:val="00752639"/>
    <w:rsid w:val="007536B5"/>
    <w:rsid w:val="00754A00"/>
    <w:rsid w:val="00755E7E"/>
    <w:rsid w:val="0075649A"/>
    <w:rsid w:val="00756C3F"/>
    <w:rsid w:val="007575D8"/>
    <w:rsid w:val="00757F58"/>
    <w:rsid w:val="007611A5"/>
    <w:rsid w:val="007618B9"/>
    <w:rsid w:val="00761960"/>
    <w:rsid w:val="007624D9"/>
    <w:rsid w:val="00763CF4"/>
    <w:rsid w:val="007645D9"/>
    <w:rsid w:val="0076490E"/>
    <w:rsid w:val="00764FAD"/>
    <w:rsid w:val="00767C69"/>
    <w:rsid w:val="00770366"/>
    <w:rsid w:val="00770DDC"/>
    <w:rsid w:val="00771A40"/>
    <w:rsid w:val="00773C44"/>
    <w:rsid w:val="0077441D"/>
    <w:rsid w:val="00775466"/>
    <w:rsid w:val="007756B7"/>
    <w:rsid w:val="00775B3A"/>
    <w:rsid w:val="00775E9D"/>
    <w:rsid w:val="00776CC4"/>
    <w:rsid w:val="00781071"/>
    <w:rsid w:val="00781DFA"/>
    <w:rsid w:val="007820F2"/>
    <w:rsid w:val="007828A2"/>
    <w:rsid w:val="00783464"/>
    <w:rsid w:val="007842FF"/>
    <w:rsid w:val="00784A95"/>
    <w:rsid w:val="0078621A"/>
    <w:rsid w:val="007863CF"/>
    <w:rsid w:val="007869BC"/>
    <w:rsid w:val="00786F18"/>
    <w:rsid w:val="00790770"/>
    <w:rsid w:val="00792826"/>
    <w:rsid w:val="0079333C"/>
    <w:rsid w:val="0079399C"/>
    <w:rsid w:val="00794133"/>
    <w:rsid w:val="007941C2"/>
    <w:rsid w:val="007944B8"/>
    <w:rsid w:val="00794742"/>
    <w:rsid w:val="00795797"/>
    <w:rsid w:val="007975D2"/>
    <w:rsid w:val="0079770F"/>
    <w:rsid w:val="007A0CE9"/>
    <w:rsid w:val="007A1499"/>
    <w:rsid w:val="007A2037"/>
    <w:rsid w:val="007A3721"/>
    <w:rsid w:val="007A5213"/>
    <w:rsid w:val="007A6369"/>
    <w:rsid w:val="007A6AB8"/>
    <w:rsid w:val="007A71E1"/>
    <w:rsid w:val="007B0661"/>
    <w:rsid w:val="007B1272"/>
    <w:rsid w:val="007B6B06"/>
    <w:rsid w:val="007B7857"/>
    <w:rsid w:val="007C27BA"/>
    <w:rsid w:val="007C32FB"/>
    <w:rsid w:val="007C3C66"/>
    <w:rsid w:val="007C5008"/>
    <w:rsid w:val="007C5116"/>
    <w:rsid w:val="007C71E3"/>
    <w:rsid w:val="007D026B"/>
    <w:rsid w:val="007D110A"/>
    <w:rsid w:val="007D224B"/>
    <w:rsid w:val="007D7762"/>
    <w:rsid w:val="007E074F"/>
    <w:rsid w:val="007E0973"/>
    <w:rsid w:val="007E0C6E"/>
    <w:rsid w:val="007E5508"/>
    <w:rsid w:val="007E7DD8"/>
    <w:rsid w:val="007E7E2D"/>
    <w:rsid w:val="007E7F68"/>
    <w:rsid w:val="007F13A5"/>
    <w:rsid w:val="007F25F3"/>
    <w:rsid w:val="007F26B2"/>
    <w:rsid w:val="007F4078"/>
    <w:rsid w:val="007F6CD9"/>
    <w:rsid w:val="00801BBD"/>
    <w:rsid w:val="00802EDE"/>
    <w:rsid w:val="00802F39"/>
    <w:rsid w:val="00803192"/>
    <w:rsid w:val="008040A8"/>
    <w:rsid w:val="00805C3F"/>
    <w:rsid w:val="00805FD6"/>
    <w:rsid w:val="00806B98"/>
    <w:rsid w:val="0080795C"/>
    <w:rsid w:val="00810B42"/>
    <w:rsid w:val="00810BA8"/>
    <w:rsid w:val="00810D11"/>
    <w:rsid w:val="00812C96"/>
    <w:rsid w:val="0081452D"/>
    <w:rsid w:val="00815208"/>
    <w:rsid w:val="00820545"/>
    <w:rsid w:val="00820E1E"/>
    <w:rsid w:val="00820F49"/>
    <w:rsid w:val="00820FEB"/>
    <w:rsid w:val="0082351C"/>
    <w:rsid w:val="00823646"/>
    <w:rsid w:val="008243D3"/>
    <w:rsid w:val="00824F29"/>
    <w:rsid w:val="008259D4"/>
    <w:rsid w:val="00827009"/>
    <w:rsid w:val="008272F7"/>
    <w:rsid w:val="0082751A"/>
    <w:rsid w:val="00830C08"/>
    <w:rsid w:val="00831545"/>
    <w:rsid w:val="00833896"/>
    <w:rsid w:val="00834AA0"/>
    <w:rsid w:val="008375B7"/>
    <w:rsid w:val="00840790"/>
    <w:rsid w:val="00841DC5"/>
    <w:rsid w:val="00842230"/>
    <w:rsid w:val="00842D17"/>
    <w:rsid w:val="008442B6"/>
    <w:rsid w:val="00844B4D"/>
    <w:rsid w:val="00845841"/>
    <w:rsid w:val="00847713"/>
    <w:rsid w:val="00847E80"/>
    <w:rsid w:val="00851571"/>
    <w:rsid w:val="00852292"/>
    <w:rsid w:val="008562C5"/>
    <w:rsid w:val="008573E5"/>
    <w:rsid w:val="00860A9F"/>
    <w:rsid w:val="00863605"/>
    <w:rsid w:val="00864A16"/>
    <w:rsid w:val="008666BE"/>
    <w:rsid w:val="008675DF"/>
    <w:rsid w:val="00872423"/>
    <w:rsid w:val="00873FB3"/>
    <w:rsid w:val="0087430B"/>
    <w:rsid w:val="00874DC5"/>
    <w:rsid w:val="00876074"/>
    <w:rsid w:val="00876225"/>
    <w:rsid w:val="00876DB7"/>
    <w:rsid w:val="0087736E"/>
    <w:rsid w:val="00880BE8"/>
    <w:rsid w:val="00884E71"/>
    <w:rsid w:val="00885FCC"/>
    <w:rsid w:val="00886E37"/>
    <w:rsid w:val="00890488"/>
    <w:rsid w:val="008904D6"/>
    <w:rsid w:val="008912F9"/>
    <w:rsid w:val="008923FB"/>
    <w:rsid w:val="00893EFD"/>
    <w:rsid w:val="00894319"/>
    <w:rsid w:val="00894D8F"/>
    <w:rsid w:val="0089529E"/>
    <w:rsid w:val="008A08EF"/>
    <w:rsid w:val="008A2255"/>
    <w:rsid w:val="008A2FDA"/>
    <w:rsid w:val="008A40A3"/>
    <w:rsid w:val="008A46EF"/>
    <w:rsid w:val="008A537C"/>
    <w:rsid w:val="008A5888"/>
    <w:rsid w:val="008A5AA6"/>
    <w:rsid w:val="008A5BBE"/>
    <w:rsid w:val="008A6161"/>
    <w:rsid w:val="008B00E3"/>
    <w:rsid w:val="008B132C"/>
    <w:rsid w:val="008B15C0"/>
    <w:rsid w:val="008B1EA1"/>
    <w:rsid w:val="008B3062"/>
    <w:rsid w:val="008B3554"/>
    <w:rsid w:val="008B49FA"/>
    <w:rsid w:val="008B63CE"/>
    <w:rsid w:val="008C0F0A"/>
    <w:rsid w:val="008C1FE3"/>
    <w:rsid w:val="008C3183"/>
    <w:rsid w:val="008C36FC"/>
    <w:rsid w:val="008C480F"/>
    <w:rsid w:val="008C4C51"/>
    <w:rsid w:val="008C4C93"/>
    <w:rsid w:val="008C51A1"/>
    <w:rsid w:val="008C523C"/>
    <w:rsid w:val="008C590A"/>
    <w:rsid w:val="008C6E9A"/>
    <w:rsid w:val="008D07A4"/>
    <w:rsid w:val="008D1697"/>
    <w:rsid w:val="008D1B8C"/>
    <w:rsid w:val="008D31FA"/>
    <w:rsid w:val="008D4171"/>
    <w:rsid w:val="008D4ECE"/>
    <w:rsid w:val="008D5050"/>
    <w:rsid w:val="008D748A"/>
    <w:rsid w:val="008E0F39"/>
    <w:rsid w:val="008E12D8"/>
    <w:rsid w:val="008E1644"/>
    <w:rsid w:val="008E3D4C"/>
    <w:rsid w:val="008E454A"/>
    <w:rsid w:val="008E48FE"/>
    <w:rsid w:val="008E646E"/>
    <w:rsid w:val="008E6F10"/>
    <w:rsid w:val="008E7CF1"/>
    <w:rsid w:val="008F1206"/>
    <w:rsid w:val="008F20C2"/>
    <w:rsid w:val="008F2195"/>
    <w:rsid w:val="008F3151"/>
    <w:rsid w:val="008F73E2"/>
    <w:rsid w:val="008F7DE6"/>
    <w:rsid w:val="00900878"/>
    <w:rsid w:val="00901008"/>
    <w:rsid w:val="009019C5"/>
    <w:rsid w:val="00902FFC"/>
    <w:rsid w:val="0090603D"/>
    <w:rsid w:val="009107A3"/>
    <w:rsid w:val="00911ABB"/>
    <w:rsid w:val="00913FF6"/>
    <w:rsid w:val="00914545"/>
    <w:rsid w:val="00914548"/>
    <w:rsid w:val="00914782"/>
    <w:rsid w:val="00916438"/>
    <w:rsid w:val="00916914"/>
    <w:rsid w:val="00917164"/>
    <w:rsid w:val="009173BD"/>
    <w:rsid w:val="0091756C"/>
    <w:rsid w:val="00920DF6"/>
    <w:rsid w:val="00921D66"/>
    <w:rsid w:val="00922FDE"/>
    <w:rsid w:val="00924CA1"/>
    <w:rsid w:val="00925D2C"/>
    <w:rsid w:val="009269E9"/>
    <w:rsid w:val="009273C0"/>
    <w:rsid w:val="00930073"/>
    <w:rsid w:val="009300BB"/>
    <w:rsid w:val="00931000"/>
    <w:rsid w:val="009324F4"/>
    <w:rsid w:val="0093266A"/>
    <w:rsid w:val="009337F5"/>
    <w:rsid w:val="009338A6"/>
    <w:rsid w:val="00934054"/>
    <w:rsid w:val="0093471D"/>
    <w:rsid w:val="00934C0F"/>
    <w:rsid w:val="00934E3D"/>
    <w:rsid w:val="009367C2"/>
    <w:rsid w:val="00936C2B"/>
    <w:rsid w:val="009370DC"/>
    <w:rsid w:val="009379E3"/>
    <w:rsid w:val="00941087"/>
    <w:rsid w:val="009417DE"/>
    <w:rsid w:val="00942522"/>
    <w:rsid w:val="009427CD"/>
    <w:rsid w:val="00943047"/>
    <w:rsid w:val="009431E0"/>
    <w:rsid w:val="009431E1"/>
    <w:rsid w:val="0094463A"/>
    <w:rsid w:val="00945E07"/>
    <w:rsid w:val="00950862"/>
    <w:rsid w:val="0095092A"/>
    <w:rsid w:val="009519D9"/>
    <w:rsid w:val="00951B63"/>
    <w:rsid w:val="00952A6F"/>
    <w:rsid w:val="009531D0"/>
    <w:rsid w:val="00954A61"/>
    <w:rsid w:val="009553EE"/>
    <w:rsid w:val="00955BD2"/>
    <w:rsid w:val="00957A17"/>
    <w:rsid w:val="00961B23"/>
    <w:rsid w:val="00961D1E"/>
    <w:rsid w:val="00961E30"/>
    <w:rsid w:val="009626F8"/>
    <w:rsid w:val="009638B9"/>
    <w:rsid w:val="00965BC9"/>
    <w:rsid w:val="009671DD"/>
    <w:rsid w:val="00967BCF"/>
    <w:rsid w:val="009719FA"/>
    <w:rsid w:val="009720E6"/>
    <w:rsid w:val="0097268A"/>
    <w:rsid w:val="00973E76"/>
    <w:rsid w:val="0097578D"/>
    <w:rsid w:val="009823F0"/>
    <w:rsid w:val="009834C3"/>
    <w:rsid w:val="0098391E"/>
    <w:rsid w:val="00983C9B"/>
    <w:rsid w:val="00983CB1"/>
    <w:rsid w:val="00985025"/>
    <w:rsid w:val="009854E6"/>
    <w:rsid w:val="00986CBC"/>
    <w:rsid w:val="00987802"/>
    <w:rsid w:val="009909DC"/>
    <w:rsid w:val="00990A62"/>
    <w:rsid w:val="00991979"/>
    <w:rsid w:val="00992FD4"/>
    <w:rsid w:val="00993625"/>
    <w:rsid w:val="009941E8"/>
    <w:rsid w:val="0099485C"/>
    <w:rsid w:val="00994AEA"/>
    <w:rsid w:val="009A0FE4"/>
    <w:rsid w:val="009A10F4"/>
    <w:rsid w:val="009A37F6"/>
    <w:rsid w:val="009A5119"/>
    <w:rsid w:val="009A5B9A"/>
    <w:rsid w:val="009A6505"/>
    <w:rsid w:val="009A6C7C"/>
    <w:rsid w:val="009A70F9"/>
    <w:rsid w:val="009B024D"/>
    <w:rsid w:val="009B1BD4"/>
    <w:rsid w:val="009B1E96"/>
    <w:rsid w:val="009B26AE"/>
    <w:rsid w:val="009B32D1"/>
    <w:rsid w:val="009B3905"/>
    <w:rsid w:val="009B3EBC"/>
    <w:rsid w:val="009B4914"/>
    <w:rsid w:val="009B4BB1"/>
    <w:rsid w:val="009B4ECA"/>
    <w:rsid w:val="009B6792"/>
    <w:rsid w:val="009C01B2"/>
    <w:rsid w:val="009C1364"/>
    <w:rsid w:val="009C33C6"/>
    <w:rsid w:val="009C58B4"/>
    <w:rsid w:val="009C643B"/>
    <w:rsid w:val="009C6709"/>
    <w:rsid w:val="009C6A63"/>
    <w:rsid w:val="009C7C88"/>
    <w:rsid w:val="009D1035"/>
    <w:rsid w:val="009D1F85"/>
    <w:rsid w:val="009D22DC"/>
    <w:rsid w:val="009D288E"/>
    <w:rsid w:val="009D2BA7"/>
    <w:rsid w:val="009D40C3"/>
    <w:rsid w:val="009D43DF"/>
    <w:rsid w:val="009D4AD3"/>
    <w:rsid w:val="009D58E9"/>
    <w:rsid w:val="009D5D21"/>
    <w:rsid w:val="009D5E6B"/>
    <w:rsid w:val="009D6547"/>
    <w:rsid w:val="009D71A1"/>
    <w:rsid w:val="009D7873"/>
    <w:rsid w:val="009D78F1"/>
    <w:rsid w:val="009E06EB"/>
    <w:rsid w:val="009E0DF0"/>
    <w:rsid w:val="009E28A1"/>
    <w:rsid w:val="009E3C78"/>
    <w:rsid w:val="009E473C"/>
    <w:rsid w:val="009E4807"/>
    <w:rsid w:val="009E5BE8"/>
    <w:rsid w:val="009E6DB9"/>
    <w:rsid w:val="009E7097"/>
    <w:rsid w:val="009E723F"/>
    <w:rsid w:val="009F010E"/>
    <w:rsid w:val="009F030C"/>
    <w:rsid w:val="009F1825"/>
    <w:rsid w:val="009F1D55"/>
    <w:rsid w:val="009F23A8"/>
    <w:rsid w:val="009F25DB"/>
    <w:rsid w:val="009F557E"/>
    <w:rsid w:val="009F7BCA"/>
    <w:rsid w:val="00A01326"/>
    <w:rsid w:val="00A01ACF"/>
    <w:rsid w:val="00A02A0F"/>
    <w:rsid w:val="00A072C0"/>
    <w:rsid w:val="00A12CAE"/>
    <w:rsid w:val="00A13569"/>
    <w:rsid w:val="00A141E0"/>
    <w:rsid w:val="00A15272"/>
    <w:rsid w:val="00A16C27"/>
    <w:rsid w:val="00A16DE1"/>
    <w:rsid w:val="00A17E48"/>
    <w:rsid w:val="00A21065"/>
    <w:rsid w:val="00A213A6"/>
    <w:rsid w:val="00A2387A"/>
    <w:rsid w:val="00A257C7"/>
    <w:rsid w:val="00A25866"/>
    <w:rsid w:val="00A2692F"/>
    <w:rsid w:val="00A26AE4"/>
    <w:rsid w:val="00A3108A"/>
    <w:rsid w:val="00A31ADD"/>
    <w:rsid w:val="00A31CF4"/>
    <w:rsid w:val="00A321CA"/>
    <w:rsid w:val="00A33CE5"/>
    <w:rsid w:val="00A353AF"/>
    <w:rsid w:val="00A367C3"/>
    <w:rsid w:val="00A368F1"/>
    <w:rsid w:val="00A36B7C"/>
    <w:rsid w:val="00A3720B"/>
    <w:rsid w:val="00A37F40"/>
    <w:rsid w:val="00A420F4"/>
    <w:rsid w:val="00A462B5"/>
    <w:rsid w:val="00A47AC8"/>
    <w:rsid w:val="00A52B98"/>
    <w:rsid w:val="00A52FC3"/>
    <w:rsid w:val="00A53CB3"/>
    <w:rsid w:val="00A54F91"/>
    <w:rsid w:val="00A56451"/>
    <w:rsid w:val="00A56EB5"/>
    <w:rsid w:val="00A605C6"/>
    <w:rsid w:val="00A60EFF"/>
    <w:rsid w:val="00A61320"/>
    <w:rsid w:val="00A62B95"/>
    <w:rsid w:val="00A637C8"/>
    <w:rsid w:val="00A659DF"/>
    <w:rsid w:val="00A70078"/>
    <w:rsid w:val="00A7070C"/>
    <w:rsid w:val="00A707F3"/>
    <w:rsid w:val="00A7293D"/>
    <w:rsid w:val="00A73614"/>
    <w:rsid w:val="00A7425E"/>
    <w:rsid w:val="00A759E7"/>
    <w:rsid w:val="00A76566"/>
    <w:rsid w:val="00A76754"/>
    <w:rsid w:val="00A823E5"/>
    <w:rsid w:val="00A82B00"/>
    <w:rsid w:val="00A82B12"/>
    <w:rsid w:val="00A8395C"/>
    <w:rsid w:val="00A85026"/>
    <w:rsid w:val="00A85C05"/>
    <w:rsid w:val="00A86DAA"/>
    <w:rsid w:val="00A87B6E"/>
    <w:rsid w:val="00A925CC"/>
    <w:rsid w:val="00A93D4D"/>
    <w:rsid w:val="00A950BE"/>
    <w:rsid w:val="00AA0B51"/>
    <w:rsid w:val="00AA2CF4"/>
    <w:rsid w:val="00AA5085"/>
    <w:rsid w:val="00AA5630"/>
    <w:rsid w:val="00AA5796"/>
    <w:rsid w:val="00AA5B85"/>
    <w:rsid w:val="00AA7BB8"/>
    <w:rsid w:val="00AB0830"/>
    <w:rsid w:val="00AB086E"/>
    <w:rsid w:val="00AB09B5"/>
    <w:rsid w:val="00AB2360"/>
    <w:rsid w:val="00AB540B"/>
    <w:rsid w:val="00AB5E4D"/>
    <w:rsid w:val="00AB6CC9"/>
    <w:rsid w:val="00AB6DA4"/>
    <w:rsid w:val="00AB7646"/>
    <w:rsid w:val="00AC053E"/>
    <w:rsid w:val="00AC0566"/>
    <w:rsid w:val="00AC1DE9"/>
    <w:rsid w:val="00AC3C53"/>
    <w:rsid w:val="00AC51D9"/>
    <w:rsid w:val="00AC61C0"/>
    <w:rsid w:val="00AD037F"/>
    <w:rsid w:val="00AD3375"/>
    <w:rsid w:val="00AD4E37"/>
    <w:rsid w:val="00AD5B00"/>
    <w:rsid w:val="00AD5DC8"/>
    <w:rsid w:val="00AD625F"/>
    <w:rsid w:val="00AD731E"/>
    <w:rsid w:val="00AD7E17"/>
    <w:rsid w:val="00AE0243"/>
    <w:rsid w:val="00AE041C"/>
    <w:rsid w:val="00AE0442"/>
    <w:rsid w:val="00AE0AB2"/>
    <w:rsid w:val="00AE0E1B"/>
    <w:rsid w:val="00AE1D11"/>
    <w:rsid w:val="00AE336D"/>
    <w:rsid w:val="00AE544B"/>
    <w:rsid w:val="00AE557F"/>
    <w:rsid w:val="00AE6994"/>
    <w:rsid w:val="00AE7765"/>
    <w:rsid w:val="00AE7C47"/>
    <w:rsid w:val="00AF121E"/>
    <w:rsid w:val="00AF2D86"/>
    <w:rsid w:val="00AF2E3A"/>
    <w:rsid w:val="00AF362C"/>
    <w:rsid w:val="00AF3F51"/>
    <w:rsid w:val="00AF418A"/>
    <w:rsid w:val="00AF596C"/>
    <w:rsid w:val="00AF5F06"/>
    <w:rsid w:val="00AF6358"/>
    <w:rsid w:val="00B0242C"/>
    <w:rsid w:val="00B03A12"/>
    <w:rsid w:val="00B04F94"/>
    <w:rsid w:val="00B10DDE"/>
    <w:rsid w:val="00B14220"/>
    <w:rsid w:val="00B16057"/>
    <w:rsid w:val="00B16942"/>
    <w:rsid w:val="00B1709B"/>
    <w:rsid w:val="00B17733"/>
    <w:rsid w:val="00B22045"/>
    <w:rsid w:val="00B220A4"/>
    <w:rsid w:val="00B23C1E"/>
    <w:rsid w:val="00B24DEC"/>
    <w:rsid w:val="00B261B0"/>
    <w:rsid w:val="00B26B2A"/>
    <w:rsid w:val="00B26D03"/>
    <w:rsid w:val="00B31902"/>
    <w:rsid w:val="00B31AF8"/>
    <w:rsid w:val="00B320FB"/>
    <w:rsid w:val="00B33751"/>
    <w:rsid w:val="00B353D9"/>
    <w:rsid w:val="00B35C09"/>
    <w:rsid w:val="00B36BCC"/>
    <w:rsid w:val="00B3768F"/>
    <w:rsid w:val="00B37B16"/>
    <w:rsid w:val="00B37D8B"/>
    <w:rsid w:val="00B409E9"/>
    <w:rsid w:val="00B419CF"/>
    <w:rsid w:val="00B423AC"/>
    <w:rsid w:val="00B44778"/>
    <w:rsid w:val="00B45ACA"/>
    <w:rsid w:val="00B4762B"/>
    <w:rsid w:val="00B51D81"/>
    <w:rsid w:val="00B52460"/>
    <w:rsid w:val="00B52A11"/>
    <w:rsid w:val="00B5361E"/>
    <w:rsid w:val="00B53DFF"/>
    <w:rsid w:val="00B54878"/>
    <w:rsid w:val="00B54A71"/>
    <w:rsid w:val="00B560F2"/>
    <w:rsid w:val="00B566E4"/>
    <w:rsid w:val="00B6051A"/>
    <w:rsid w:val="00B62F94"/>
    <w:rsid w:val="00B6389B"/>
    <w:rsid w:val="00B640B6"/>
    <w:rsid w:val="00B65AF3"/>
    <w:rsid w:val="00B6734D"/>
    <w:rsid w:val="00B67D6F"/>
    <w:rsid w:val="00B72AF7"/>
    <w:rsid w:val="00B734F3"/>
    <w:rsid w:val="00B75A08"/>
    <w:rsid w:val="00B77AD4"/>
    <w:rsid w:val="00B80EF6"/>
    <w:rsid w:val="00B831B8"/>
    <w:rsid w:val="00B83ACE"/>
    <w:rsid w:val="00B84C99"/>
    <w:rsid w:val="00B87A07"/>
    <w:rsid w:val="00B90C6E"/>
    <w:rsid w:val="00B910A2"/>
    <w:rsid w:val="00B92A9C"/>
    <w:rsid w:val="00B93F86"/>
    <w:rsid w:val="00B9408F"/>
    <w:rsid w:val="00BA0ED4"/>
    <w:rsid w:val="00BA1B58"/>
    <w:rsid w:val="00BA1FD7"/>
    <w:rsid w:val="00BA3FBA"/>
    <w:rsid w:val="00BA4126"/>
    <w:rsid w:val="00BA5B5B"/>
    <w:rsid w:val="00BA5D0D"/>
    <w:rsid w:val="00BA6BC6"/>
    <w:rsid w:val="00BA6E87"/>
    <w:rsid w:val="00BA6FA1"/>
    <w:rsid w:val="00BB37B4"/>
    <w:rsid w:val="00BB492E"/>
    <w:rsid w:val="00BB5C64"/>
    <w:rsid w:val="00BB5DBD"/>
    <w:rsid w:val="00BB6880"/>
    <w:rsid w:val="00BB79B0"/>
    <w:rsid w:val="00BB7A4E"/>
    <w:rsid w:val="00BC092F"/>
    <w:rsid w:val="00BC0B5A"/>
    <w:rsid w:val="00BC2BC1"/>
    <w:rsid w:val="00BC31BB"/>
    <w:rsid w:val="00BC493D"/>
    <w:rsid w:val="00BC5796"/>
    <w:rsid w:val="00BC69B8"/>
    <w:rsid w:val="00BC7E86"/>
    <w:rsid w:val="00BD2925"/>
    <w:rsid w:val="00BD3ACC"/>
    <w:rsid w:val="00BD418D"/>
    <w:rsid w:val="00BD4F6B"/>
    <w:rsid w:val="00BD5BD1"/>
    <w:rsid w:val="00BD6BE3"/>
    <w:rsid w:val="00BE2EB3"/>
    <w:rsid w:val="00BE3D50"/>
    <w:rsid w:val="00BE5111"/>
    <w:rsid w:val="00BE7065"/>
    <w:rsid w:val="00BE7293"/>
    <w:rsid w:val="00BE7DFE"/>
    <w:rsid w:val="00BE7E69"/>
    <w:rsid w:val="00BF150A"/>
    <w:rsid w:val="00BF15E9"/>
    <w:rsid w:val="00BF293B"/>
    <w:rsid w:val="00BF411A"/>
    <w:rsid w:val="00BF4167"/>
    <w:rsid w:val="00BF623A"/>
    <w:rsid w:val="00BF62E3"/>
    <w:rsid w:val="00BF676F"/>
    <w:rsid w:val="00BF6ADB"/>
    <w:rsid w:val="00BF77DE"/>
    <w:rsid w:val="00BF7B49"/>
    <w:rsid w:val="00C002AD"/>
    <w:rsid w:val="00C00EBB"/>
    <w:rsid w:val="00C01EDD"/>
    <w:rsid w:val="00C033E1"/>
    <w:rsid w:val="00C034BD"/>
    <w:rsid w:val="00C03C2C"/>
    <w:rsid w:val="00C0457B"/>
    <w:rsid w:val="00C05E6D"/>
    <w:rsid w:val="00C05FE0"/>
    <w:rsid w:val="00C07FAC"/>
    <w:rsid w:val="00C0B9CD"/>
    <w:rsid w:val="00C10DAA"/>
    <w:rsid w:val="00C1106E"/>
    <w:rsid w:val="00C11F51"/>
    <w:rsid w:val="00C128EA"/>
    <w:rsid w:val="00C129BC"/>
    <w:rsid w:val="00C12D9A"/>
    <w:rsid w:val="00C131AB"/>
    <w:rsid w:val="00C13753"/>
    <w:rsid w:val="00C137DB"/>
    <w:rsid w:val="00C159A9"/>
    <w:rsid w:val="00C15B83"/>
    <w:rsid w:val="00C165A4"/>
    <w:rsid w:val="00C174D3"/>
    <w:rsid w:val="00C17A6C"/>
    <w:rsid w:val="00C20A3C"/>
    <w:rsid w:val="00C21A9A"/>
    <w:rsid w:val="00C21F58"/>
    <w:rsid w:val="00C221D2"/>
    <w:rsid w:val="00C23385"/>
    <w:rsid w:val="00C2363E"/>
    <w:rsid w:val="00C24CA5"/>
    <w:rsid w:val="00C2600F"/>
    <w:rsid w:val="00C261FE"/>
    <w:rsid w:val="00C30426"/>
    <w:rsid w:val="00C322C0"/>
    <w:rsid w:val="00C32757"/>
    <w:rsid w:val="00C341C1"/>
    <w:rsid w:val="00C356CD"/>
    <w:rsid w:val="00C36310"/>
    <w:rsid w:val="00C36C5A"/>
    <w:rsid w:val="00C37E51"/>
    <w:rsid w:val="00C4272D"/>
    <w:rsid w:val="00C42E6D"/>
    <w:rsid w:val="00C42F92"/>
    <w:rsid w:val="00C43248"/>
    <w:rsid w:val="00C4612E"/>
    <w:rsid w:val="00C46785"/>
    <w:rsid w:val="00C51A48"/>
    <w:rsid w:val="00C53943"/>
    <w:rsid w:val="00C55937"/>
    <w:rsid w:val="00C55DF7"/>
    <w:rsid w:val="00C57621"/>
    <w:rsid w:val="00C61904"/>
    <w:rsid w:val="00C62362"/>
    <w:rsid w:val="00C62BF6"/>
    <w:rsid w:val="00C635E4"/>
    <w:rsid w:val="00C6445E"/>
    <w:rsid w:val="00C6464E"/>
    <w:rsid w:val="00C646CE"/>
    <w:rsid w:val="00C6767F"/>
    <w:rsid w:val="00C67C5F"/>
    <w:rsid w:val="00C738BC"/>
    <w:rsid w:val="00C7620E"/>
    <w:rsid w:val="00C778AA"/>
    <w:rsid w:val="00C80822"/>
    <w:rsid w:val="00C83069"/>
    <w:rsid w:val="00C842A7"/>
    <w:rsid w:val="00C847E0"/>
    <w:rsid w:val="00C85497"/>
    <w:rsid w:val="00C86F29"/>
    <w:rsid w:val="00C872DD"/>
    <w:rsid w:val="00C9035A"/>
    <w:rsid w:val="00C946C8"/>
    <w:rsid w:val="00C94C02"/>
    <w:rsid w:val="00C95AF6"/>
    <w:rsid w:val="00C95B73"/>
    <w:rsid w:val="00C96ADA"/>
    <w:rsid w:val="00CA045C"/>
    <w:rsid w:val="00CA0849"/>
    <w:rsid w:val="00CA14E9"/>
    <w:rsid w:val="00CA1B82"/>
    <w:rsid w:val="00CA287F"/>
    <w:rsid w:val="00CA2DB7"/>
    <w:rsid w:val="00CA3126"/>
    <w:rsid w:val="00CA46E1"/>
    <w:rsid w:val="00CA4C6F"/>
    <w:rsid w:val="00CA600E"/>
    <w:rsid w:val="00CA6353"/>
    <w:rsid w:val="00CA7B01"/>
    <w:rsid w:val="00CB15A8"/>
    <w:rsid w:val="00CB3BD4"/>
    <w:rsid w:val="00CB4753"/>
    <w:rsid w:val="00CB4847"/>
    <w:rsid w:val="00CB4976"/>
    <w:rsid w:val="00CB4FA5"/>
    <w:rsid w:val="00CB6D80"/>
    <w:rsid w:val="00CB7A58"/>
    <w:rsid w:val="00CC1E2F"/>
    <w:rsid w:val="00CC2C04"/>
    <w:rsid w:val="00CC4054"/>
    <w:rsid w:val="00CC4FB8"/>
    <w:rsid w:val="00CC5CD1"/>
    <w:rsid w:val="00CC70DE"/>
    <w:rsid w:val="00CC70EC"/>
    <w:rsid w:val="00CC7B69"/>
    <w:rsid w:val="00CD0556"/>
    <w:rsid w:val="00CD1419"/>
    <w:rsid w:val="00CD4CA4"/>
    <w:rsid w:val="00CD545E"/>
    <w:rsid w:val="00CD54D2"/>
    <w:rsid w:val="00CD6448"/>
    <w:rsid w:val="00CD7C5F"/>
    <w:rsid w:val="00CE0183"/>
    <w:rsid w:val="00CE382D"/>
    <w:rsid w:val="00CE4A22"/>
    <w:rsid w:val="00CE54D4"/>
    <w:rsid w:val="00CE6809"/>
    <w:rsid w:val="00CE7BD8"/>
    <w:rsid w:val="00CF09AF"/>
    <w:rsid w:val="00CF11CB"/>
    <w:rsid w:val="00CF1965"/>
    <w:rsid w:val="00CF3235"/>
    <w:rsid w:val="00CF3FD9"/>
    <w:rsid w:val="00CF560D"/>
    <w:rsid w:val="00CF5B52"/>
    <w:rsid w:val="00CF5FA5"/>
    <w:rsid w:val="00CF61F6"/>
    <w:rsid w:val="00D01429"/>
    <w:rsid w:val="00D01A89"/>
    <w:rsid w:val="00D02C1F"/>
    <w:rsid w:val="00D03FA1"/>
    <w:rsid w:val="00D05BA9"/>
    <w:rsid w:val="00D05D3C"/>
    <w:rsid w:val="00D11158"/>
    <w:rsid w:val="00D11644"/>
    <w:rsid w:val="00D11FD8"/>
    <w:rsid w:val="00D132D1"/>
    <w:rsid w:val="00D134FB"/>
    <w:rsid w:val="00D1479A"/>
    <w:rsid w:val="00D15215"/>
    <w:rsid w:val="00D166D6"/>
    <w:rsid w:val="00D16A7A"/>
    <w:rsid w:val="00D229F1"/>
    <w:rsid w:val="00D22E14"/>
    <w:rsid w:val="00D23D92"/>
    <w:rsid w:val="00D23E10"/>
    <w:rsid w:val="00D24418"/>
    <w:rsid w:val="00D2667E"/>
    <w:rsid w:val="00D3023F"/>
    <w:rsid w:val="00D304CB"/>
    <w:rsid w:val="00D30F8C"/>
    <w:rsid w:val="00D31092"/>
    <w:rsid w:val="00D3151B"/>
    <w:rsid w:val="00D316B0"/>
    <w:rsid w:val="00D32C65"/>
    <w:rsid w:val="00D34E4A"/>
    <w:rsid w:val="00D36461"/>
    <w:rsid w:val="00D40661"/>
    <w:rsid w:val="00D42970"/>
    <w:rsid w:val="00D432A3"/>
    <w:rsid w:val="00D435A3"/>
    <w:rsid w:val="00D457D0"/>
    <w:rsid w:val="00D45F5B"/>
    <w:rsid w:val="00D46107"/>
    <w:rsid w:val="00D46263"/>
    <w:rsid w:val="00D4678E"/>
    <w:rsid w:val="00D47D29"/>
    <w:rsid w:val="00D524E8"/>
    <w:rsid w:val="00D54131"/>
    <w:rsid w:val="00D55F43"/>
    <w:rsid w:val="00D60C5E"/>
    <w:rsid w:val="00D60D10"/>
    <w:rsid w:val="00D61705"/>
    <w:rsid w:val="00D6373B"/>
    <w:rsid w:val="00D65C52"/>
    <w:rsid w:val="00D66F17"/>
    <w:rsid w:val="00D67987"/>
    <w:rsid w:val="00D703D2"/>
    <w:rsid w:val="00D706C1"/>
    <w:rsid w:val="00D70ABD"/>
    <w:rsid w:val="00D71A71"/>
    <w:rsid w:val="00D739B7"/>
    <w:rsid w:val="00D768FF"/>
    <w:rsid w:val="00D77FAA"/>
    <w:rsid w:val="00D80240"/>
    <w:rsid w:val="00D810D5"/>
    <w:rsid w:val="00D82354"/>
    <w:rsid w:val="00D84A57"/>
    <w:rsid w:val="00D84F69"/>
    <w:rsid w:val="00D87549"/>
    <w:rsid w:val="00D901D4"/>
    <w:rsid w:val="00D90E79"/>
    <w:rsid w:val="00D91D82"/>
    <w:rsid w:val="00D92FEC"/>
    <w:rsid w:val="00D93226"/>
    <w:rsid w:val="00D94225"/>
    <w:rsid w:val="00D94303"/>
    <w:rsid w:val="00D94CD6"/>
    <w:rsid w:val="00D95608"/>
    <w:rsid w:val="00D95FFF"/>
    <w:rsid w:val="00D96D31"/>
    <w:rsid w:val="00D9713C"/>
    <w:rsid w:val="00DA2034"/>
    <w:rsid w:val="00DA24F8"/>
    <w:rsid w:val="00DA27CE"/>
    <w:rsid w:val="00DA37A2"/>
    <w:rsid w:val="00DA64F3"/>
    <w:rsid w:val="00DB0CDC"/>
    <w:rsid w:val="00DB1D5C"/>
    <w:rsid w:val="00DB1D99"/>
    <w:rsid w:val="00DB4DDC"/>
    <w:rsid w:val="00DB5627"/>
    <w:rsid w:val="00DB5771"/>
    <w:rsid w:val="00DB589E"/>
    <w:rsid w:val="00DB776F"/>
    <w:rsid w:val="00DB79C5"/>
    <w:rsid w:val="00DC12F5"/>
    <w:rsid w:val="00DC3BEB"/>
    <w:rsid w:val="00DC5719"/>
    <w:rsid w:val="00DC66DF"/>
    <w:rsid w:val="00DC756D"/>
    <w:rsid w:val="00DD142D"/>
    <w:rsid w:val="00DD23BF"/>
    <w:rsid w:val="00DD32E8"/>
    <w:rsid w:val="00DD4075"/>
    <w:rsid w:val="00DD4522"/>
    <w:rsid w:val="00DD7D08"/>
    <w:rsid w:val="00DE1717"/>
    <w:rsid w:val="00DE5593"/>
    <w:rsid w:val="00DE6866"/>
    <w:rsid w:val="00DE7967"/>
    <w:rsid w:val="00DF050B"/>
    <w:rsid w:val="00DF0BC5"/>
    <w:rsid w:val="00DF0D18"/>
    <w:rsid w:val="00DF0F8A"/>
    <w:rsid w:val="00DF1FA6"/>
    <w:rsid w:val="00DF2A13"/>
    <w:rsid w:val="00DF44E9"/>
    <w:rsid w:val="00DF6A5F"/>
    <w:rsid w:val="00DF72C5"/>
    <w:rsid w:val="00DF7882"/>
    <w:rsid w:val="00DF7F36"/>
    <w:rsid w:val="00E0034F"/>
    <w:rsid w:val="00E01E1A"/>
    <w:rsid w:val="00E027B8"/>
    <w:rsid w:val="00E02D41"/>
    <w:rsid w:val="00E038B8"/>
    <w:rsid w:val="00E0422B"/>
    <w:rsid w:val="00E0425A"/>
    <w:rsid w:val="00E04565"/>
    <w:rsid w:val="00E04C7E"/>
    <w:rsid w:val="00E04D34"/>
    <w:rsid w:val="00E06FD8"/>
    <w:rsid w:val="00E0794A"/>
    <w:rsid w:val="00E07DC7"/>
    <w:rsid w:val="00E1027E"/>
    <w:rsid w:val="00E11DAC"/>
    <w:rsid w:val="00E136F8"/>
    <w:rsid w:val="00E13805"/>
    <w:rsid w:val="00E14F73"/>
    <w:rsid w:val="00E15AD6"/>
    <w:rsid w:val="00E15EEE"/>
    <w:rsid w:val="00E16C7A"/>
    <w:rsid w:val="00E17109"/>
    <w:rsid w:val="00E17BC6"/>
    <w:rsid w:val="00E20459"/>
    <w:rsid w:val="00E20FAD"/>
    <w:rsid w:val="00E21B02"/>
    <w:rsid w:val="00E22E38"/>
    <w:rsid w:val="00E230A4"/>
    <w:rsid w:val="00E23350"/>
    <w:rsid w:val="00E2353B"/>
    <w:rsid w:val="00E26C98"/>
    <w:rsid w:val="00E27250"/>
    <w:rsid w:val="00E27770"/>
    <w:rsid w:val="00E27F44"/>
    <w:rsid w:val="00E32F20"/>
    <w:rsid w:val="00E339DF"/>
    <w:rsid w:val="00E33E16"/>
    <w:rsid w:val="00E34615"/>
    <w:rsid w:val="00E34994"/>
    <w:rsid w:val="00E3736C"/>
    <w:rsid w:val="00E42383"/>
    <w:rsid w:val="00E4242F"/>
    <w:rsid w:val="00E42568"/>
    <w:rsid w:val="00E433F6"/>
    <w:rsid w:val="00E43F30"/>
    <w:rsid w:val="00E446A8"/>
    <w:rsid w:val="00E4551B"/>
    <w:rsid w:val="00E47034"/>
    <w:rsid w:val="00E47420"/>
    <w:rsid w:val="00E526EF"/>
    <w:rsid w:val="00E537B8"/>
    <w:rsid w:val="00E55167"/>
    <w:rsid w:val="00E57E31"/>
    <w:rsid w:val="00E601EC"/>
    <w:rsid w:val="00E609AC"/>
    <w:rsid w:val="00E616B7"/>
    <w:rsid w:val="00E61D6F"/>
    <w:rsid w:val="00E62028"/>
    <w:rsid w:val="00E62566"/>
    <w:rsid w:val="00E62F05"/>
    <w:rsid w:val="00E636CF"/>
    <w:rsid w:val="00E63AA5"/>
    <w:rsid w:val="00E66186"/>
    <w:rsid w:val="00E66F3A"/>
    <w:rsid w:val="00E67354"/>
    <w:rsid w:val="00E67D72"/>
    <w:rsid w:val="00E70082"/>
    <w:rsid w:val="00E707E1"/>
    <w:rsid w:val="00E70B4E"/>
    <w:rsid w:val="00E712A3"/>
    <w:rsid w:val="00E71700"/>
    <w:rsid w:val="00E71803"/>
    <w:rsid w:val="00E71A02"/>
    <w:rsid w:val="00E722A1"/>
    <w:rsid w:val="00E72992"/>
    <w:rsid w:val="00E7392D"/>
    <w:rsid w:val="00E74352"/>
    <w:rsid w:val="00E745BA"/>
    <w:rsid w:val="00E7474C"/>
    <w:rsid w:val="00E755FA"/>
    <w:rsid w:val="00E76E16"/>
    <w:rsid w:val="00E80592"/>
    <w:rsid w:val="00E8092E"/>
    <w:rsid w:val="00E842C4"/>
    <w:rsid w:val="00E84EC2"/>
    <w:rsid w:val="00E85CA5"/>
    <w:rsid w:val="00E85EEC"/>
    <w:rsid w:val="00E86255"/>
    <w:rsid w:val="00E8692B"/>
    <w:rsid w:val="00E86ABE"/>
    <w:rsid w:val="00E919AC"/>
    <w:rsid w:val="00E9298B"/>
    <w:rsid w:val="00E937AF"/>
    <w:rsid w:val="00E94FBD"/>
    <w:rsid w:val="00EA0A37"/>
    <w:rsid w:val="00EA0AD3"/>
    <w:rsid w:val="00EA0D29"/>
    <w:rsid w:val="00EA3434"/>
    <w:rsid w:val="00EA39F5"/>
    <w:rsid w:val="00EA426C"/>
    <w:rsid w:val="00EA5851"/>
    <w:rsid w:val="00EA6BCE"/>
    <w:rsid w:val="00EA7CC7"/>
    <w:rsid w:val="00EA7E74"/>
    <w:rsid w:val="00EB361D"/>
    <w:rsid w:val="00EB3CD0"/>
    <w:rsid w:val="00EB4AAA"/>
    <w:rsid w:val="00EB5173"/>
    <w:rsid w:val="00EB6EA5"/>
    <w:rsid w:val="00EB7CFA"/>
    <w:rsid w:val="00EC2699"/>
    <w:rsid w:val="00EC2A97"/>
    <w:rsid w:val="00EC35D1"/>
    <w:rsid w:val="00EC45FC"/>
    <w:rsid w:val="00EC4C09"/>
    <w:rsid w:val="00EC536F"/>
    <w:rsid w:val="00ED0AD1"/>
    <w:rsid w:val="00ED0C3D"/>
    <w:rsid w:val="00ED215F"/>
    <w:rsid w:val="00ED4730"/>
    <w:rsid w:val="00ED59F6"/>
    <w:rsid w:val="00EE03DA"/>
    <w:rsid w:val="00EE0819"/>
    <w:rsid w:val="00EE0E0E"/>
    <w:rsid w:val="00EE1EFD"/>
    <w:rsid w:val="00EE37F7"/>
    <w:rsid w:val="00EE49D4"/>
    <w:rsid w:val="00EE532B"/>
    <w:rsid w:val="00EE68F9"/>
    <w:rsid w:val="00EF173B"/>
    <w:rsid w:val="00EF2D62"/>
    <w:rsid w:val="00EF3383"/>
    <w:rsid w:val="00EF3D5D"/>
    <w:rsid w:val="00EF40E6"/>
    <w:rsid w:val="00F01588"/>
    <w:rsid w:val="00F0273C"/>
    <w:rsid w:val="00F03728"/>
    <w:rsid w:val="00F063AE"/>
    <w:rsid w:val="00F068CE"/>
    <w:rsid w:val="00F074BB"/>
    <w:rsid w:val="00F10831"/>
    <w:rsid w:val="00F10EFF"/>
    <w:rsid w:val="00F111FF"/>
    <w:rsid w:val="00F12009"/>
    <w:rsid w:val="00F12818"/>
    <w:rsid w:val="00F13AC9"/>
    <w:rsid w:val="00F14AA6"/>
    <w:rsid w:val="00F14F50"/>
    <w:rsid w:val="00F167E9"/>
    <w:rsid w:val="00F1687C"/>
    <w:rsid w:val="00F1730B"/>
    <w:rsid w:val="00F17E16"/>
    <w:rsid w:val="00F2027A"/>
    <w:rsid w:val="00F20611"/>
    <w:rsid w:val="00F22B94"/>
    <w:rsid w:val="00F23FCF"/>
    <w:rsid w:val="00F24679"/>
    <w:rsid w:val="00F25BBD"/>
    <w:rsid w:val="00F309D4"/>
    <w:rsid w:val="00F319C2"/>
    <w:rsid w:val="00F333F5"/>
    <w:rsid w:val="00F34822"/>
    <w:rsid w:val="00F40A33"/>
    <w:rsid w:val="00F41531"/>
    <w:rsid w:val="00F42C0B"/>
    <w:rsid w:val="00F43DDC"/>
    <w:rsid w:val="00F45D17"/>
    <w:rsid w:val="00F46BCB"/>
    <w:rsid w:val="00F46F4E"/>
    <w:rsid w:val="00F474E6"/>
    <w:rsid w:val="00F475A1"/>
    <w:rsid w:val="00F509C7"/>
    <w:rsid w:val="00F51769"/>
    <w:rsid w:val="00F51B95"/>
    <w:rsid w:val="00F51BFC"/>
    <w:rsid w:val="00F523FC"/>
    <w:rsid w:val="00F52DBE"/>
    <w:rsid w:val="00F52E0C"/>
    <w:rsid w:val="00F534CA"/>
    <w:rsid w:val="00F550AA"/>
    <w:rsid w:val="00F61296"/>
    <w:rsid w:val="00F63455"/>
    <w:rsid w:val="00F638E4"/>
    <w:rsid w:val="00F63982"/>
    <w:rsid w:val="00F63A10"/>
    <w:rsid w:val="00F646AE"/>
    <w:rsid w:val="00F700B8"/>
    <w:rsid w:val="00F72DC3"/>
    <w:rsid w:val="00F74B0F"/>
    <w:rsid w:val="00F74C4D"/>
    <w:rsid w:val="00F8063E"/>
    <w:rsid w:val="00F8064B"/>
    <w:rsid w:val="00F8248F"/>
    <w:rsid w:val="00F82943"/>
    <w:rsid w:val="00F83AF9"/>
    <w:rsid w:val="00F84E77"/>
    <w:rsid w:val="00F85AAD"/>
    <w:rsid w:val="00F873F1"/>
    <w:rsid w:val="00F87E6D"/>
    <w:rsid w:val="00F903B6"/>
    <w:rsid w:val="00F909BF"/>
    <w:rsid w:val="00F91950"/>
    <w:rsid w:val="00F941D0"/>
    <w:rsid w:val="00F962D7"/>
    <w:rsid w:val="00F97214"/>
    <w:rsid w:val="00F979CC"/>
    <w:rsid w:val="00F97D03"/>
    <w:rsid w:val="00FA217A"/>
    <w:rsid w:val="00FA512A"/>
    <w:rsid w:val="00FA516E"/>
    <w:rsid w:val="00FA5892"/>
    <w:rsid w:val="00FA72D5"/>
    <w:rsid w:val="00FB02A4"/>
    <w:rsid w:val="00FB3534"/>
    <w:rsid w:val="00FB3B06"/>
    <w:rsid w:val="00FB4001"/>
    <w:rsid w:val="00FB56D6"/>
    <w:rsid w:val="00FB6542"/>
    <w:rsid w:val="00FB6C09"/>
    <w:rsid w:val="00FB7321"/>
    <w:rsid w:val="00FB74F6"/>
    <w:rsid w:val="00FB756B"/>
    <w:rsid w:val="00FC12C3"/>
    <w:rsid w:val="00FC14CB"/>
    <w:rsid w:val="00FC3975"/>
    <w:rsid w:val="00FC42CD"/>
    <w:rsid w:val="00FC472E"/>
    <w:rsid w:val="00FC4999"/>
    <w:rsid w:val="00FC57C5"/>
    <w:rsid w:val="00FC67F4"/>
    <w:rsid w:val="00FC6EA4"/>
    <w:rsid w:val="00FC7295"/>
    <w:rsid w:val="00FC74A1"/>
    <w:rsid w:val="00FC7695"/>
    <w:rsid w:val="00FD029E"/>
    <w:rsid w:val="00FD0EAC"/>
    <w:rsid w:val="00FD18B4"/>
    <w:rsid w:val="00FD1B2A"/>
    <w:rsid w:val="00FD2F2F"/>
    <w:rsid w:val="00FD4005"/>
    <w:rsid w:val="00FD64A3"/>
    <w:rsid w:val="00FD6DEB"/>
    <w:rsid w:val="00FD7B76"/>
    <w:rsid w:val="00FD7D22"/>
    <w:rsid w:val="00FE01FD"/>
    <w:rsid w:val="00FE0D03"/>
    <w:rsid w:val="00FE1FAF"/>
    <w:rsid w:val="00FE3771"/>
    <w:rsid w:val="00FE46C9"/>
    <w:rsid w:val="00FE4899"/>
    <w:rsid w:val="00FE4E71"/>
    <w:rsid w:val="00FE62E8"/>
    <w:rsid w:val="00FF131D"/>
    <w:rsid w:val="00FF482E"/>
    <w:rsid w:val="00FF52DF"/>
    <w:rsid w:val="013E5447"/>
    <w:rsid w:val="014AEDF2"/>
    <w:rsid w:val="02E6BE53"/>
    <w:rsid w:val="03538E5C"/>
    <w:rsid w:val="05B921D1"/>
    <w:rsid w:val="06F80D74"/>
    <w:rsid w:val="071FB5B9"/>
    <w:rsid w:val="07336172"/>
    <w:rsid w:val="076F7C91"/>
    <w:rsid w:val="08038139"/>
    <w:rsid w:val="087703A2"/>
    <w:rsid w:val="08A7E2A7"/>
    <w:rsid w:val="08EA3DC7"/>
    <w:rsid w:val="090EBF60"/>
    <w:rsid w:val="09CC856D"/>
    <w:rsid w:val="09EFF04B"/>
    <w:rsid w:val="0B0D0D31"/>
    <w:rsid w:val="0B302AF1"/>
    <w:rsid w:val="0B3ECE2B"/>
    <w:rsid w:val="0B4AED86"/>
    <w:rsid w:val="0BF4A1F7"/>
    <w:rsid w:val="0EAFD7C7"/>
    <w:rsid w:val="0F418B4F"/>
    <w:rsid w:val="106B316A"/>
    <w:rsid w:val="111C8F3D"/>
    <w:rsid w:val="122AA179"/>
    <w:rsid w:val="124063B5"/>
    <w:rsid w:val="135FE794"/>
    <w:rsid w:val="13E7EB3B"/>
    <w:rsid w:val="13ED8AB6"/>
    <w:rsid w:val="14086CC9"/>
    <w:rsid w:val="1474A4EC"/>
    <w:rsid w:val="1541B41E"/>
    <w:rsid w:val="15EBC46B"/>
    <w:rsid w:val="15F3E170"/>
    <w:rsid w:val="17C2B0A9"/>
    <w:rsid w:val="17D5575D"/>
    <w:rsid w:val="17EEFCA6"/>
    <w:rsid w:val="182521E8"/>
    <w:rsid w:val="183B7187"/>
    <w:rsid w:val="18619536"/>
    <w:rsid w:val="186F1317"/>
    <w:rsid w:val="189E8438"/>
    <w:rsid w:val="18AB2A2D"/>
    <w:rsid w:val="1950E09D"/>
    <w:rsid w:val="19B1BB19"/>
    <w:rsid w:val="19D4EB60"/>
    <w:rsid w:val="1A64E114"/>
    <w:rsid w:val="1C363C5D"/>
    <w:rsid w:val="1C80C5B1"/>
    <w:rsid w:val="1C93F188"/>
    <w:rsid w:val="1D45E7F4"/>
    <w:rsid w:val="1DBB02AC"/>
    <w:rsid w:val="1ECC54D2"/>
    <w:rsid w:val="1ED2D55D"/>
    <w:rsid w:val="1EFF1D64"/>
    <w:rsid w:val="1F0BDDFE"/>
    <w:rsid w:val="207BA2C3"/>
    <w:rsid w:val="20BC9CFF"/>
    <w:rsid w:val="21276077"/>
    <w:rsid w:val="21914EDD"/>
    <w:rsid w:val="219CD7E9"/>
    <w:rsid w:val="22874703"/>
    <w:rsid w:val="23318C02"/>
    <w:rsid w:val="23A03463"/>
    <w:rsid w:val="23DE5E42"/>
    <w:rsid w:val="24675A7B"/>
    <w:rsid w:val="2505361C"/>
    <w:rsid w:val="2532BC03"/>
    <w:rsid w:val="254A9274"/>
    <w:rsid w:val="2597A1D9"/>
    <w:rsid w:val="25B3C157"/>
    <w:rsid w:val="25D75F9B"/>
    <w:rsid w:val="26F5C123"/>
    <w:rsid w:val="272D5AC7"/>
    <w:rsid w:val="277BC788"/>
    <w:rsid w:val="29D15085"/>
    <w:rsid w:val="29FE3DB2"/>
    <w:rsid w:val="2B0DA45B"/>
    <w:rsid w:val="2B927680"/>
    <w:rsid w:val="2DAD8F99"/>
    <w:rsid w:val="2DED9867"/>
    <w:rsid w:val="2E5AB978"/>
    <w:rsid w:val="2F4673DA"/>
    <w:rsid w:val="30F88525"/>
    <w:rsid w:val="310C0707"/>
    <w:rsid w:val="3370F4E4"/>
    <w:rsid w:val="33F03056"/>
    <w:rsid w:val="3413E15C"/>
    <w:rsid w:val="349786BC"/>
    <w:rsid w:val="34F3A651"/>
    <w:rsid w:val="3687062E"/>
    <w:rsid w:val="375CD56D"/>
    <w:rsid w:val="37A3AF83"/>
    <w:rsid w:val="3A0ADEE2"/>
    <w:rsid w:val="3A25A0EB"/>
    <w:rsid w:val="3A8506AC"/>
    <w:rsid w:val="3AFBC3ED"/>
    <w:rsid w:val="3B3AF54D"/>
    <w:rsid w:val="3C1758A9"/>
    <w:rsid w:val="3C1B12D3"/>
    <w:rsid w:val="3CD4F5F7"/>
    <w:rsid w:val="3D2F8CE4"/>
    <w:rsid w:val="3ED0D58A"/>
    <w:rsid w:val="3F0EFE71"/>
    <w:rsid w:val="3FA47F01"/>
    <w:rsid w:val="400A5B7E"/>
    <w:rsid w:val="40B7287F"/>
    <w:rsid w:val="40EB913A"/>
    <w:rsid w:val="41A89C4E"/>
    <w:rsid w:val="41FA9BDE"/>
    <w:rsid w:val="429212C6"/>
    <w:rsid w:val="42AA1B5E"/>
    <w:rsid w:val="42BA4693"/>
    <w:rsid w:val="44078206"/>
    <w:rsid w:val="44112A18"/>
    <w:rsid w:val="454F33CF"/>
    <w:rsid w:val="4697A82D"/>
    <w:rsid w:val="46D971E4"/>
    <w:rsid w:val="4794B831"/>
    <w:rsid w:val="480D7DA0"/>
    <w:rsid w:val="490DCC00"/>
    <w:rsid w:val="49F36EED"/>
    <w:rsid w:val="4A8D2317"/>
    <w:rsid w:val="4AA553EE"/>
    <w:rsid w:val="4C27FC55"/>
    <w:rsid w:val="4CAF5689"/>
    <w:rsid w:val="4DF4179A"/>
    <w:rsid w:val="4E292000"/>
    <w:rsid w:val="4EA1CEDE"/>
    <w:rsid w:val="4ECBFB80"/>
    <w:rsid w:val="4F3D0FBD"/>
    <w:rsid w:val="4F455C68"/>
    <w:rsid w:val="4FB4A036"/>
    <w:rsid w:val="500301CA"/>
    <w:rsid w:val="504EA144"/>
    <w:rsid w:val="506D62E6"/>
    <w:rsid w:val="50CC2814"/>
    <w:rsid w:val="50D8F61B"/>
    <w:rsid w:val="50E3DB9C"/>
    <w:rsid w:val="5102F522"/>
    <w:rsid w:val="5159900F"/>
    <w:rsid w:val="51AE5235"/>
    <w:rsid w:val="52360966"/>
    <w:rsid w:val="52552A0C"/>
    <w:rsid w:val="536B73A5"/>
    <w:rsid w:val="53D2862F"/>
    <w:rsid w:val="55A6328D"/>
    <w:rsid w:val="56A5A57E"/>
    <w:rsid w:val="56A74D9E"/>
    <w:rsid w:val="56C53E6C"/>
    <w:rsid w:val="58195CCD"/>
    <w:rsid w:val="58B83018"/>
    <w:rsid w:val="58F3C821"/>
    <w:rsid w:val="5BE1FAFC"/>
    <w:rsid w:val="5BFF4A16"/>
    <w:rsid w:val="5C31BF95"/>
    <w:rsid w:val="5C6D34B0"/>
    <w:rsid w:val="5CD086BF"/>
    <w:rsid w:val="5CDC98E9"/>
    <w:rsid w:val="5D96C69D"/>
    <w:rsid w:val="5E0212FC"/>
    <w:rsid w:val="5EA59425"/>
    <w:rsid w:val="5ECC9083"/>
    <w:rsid w:val="5F77839F"/>
    <w:rsid w:val="5F9DCA7D"/>
    <w:rsid w:val="5FE7C19A"/>
    <w:rsid w:val="5FEF638D"/>
    <w:rsid w:val="600DF7EF"/>
    <w:rsid w:val="6073B296"/>
    <w:rsid w:val="607A498B"/>
    <w:rsid w:val="60919FB6"/>
    <w:rsid w:val="611A4A28"/>
    <w:rsid w:val="61776745"/>
    <w:rsid w:val="61779C10"/>
    <w:rsid w:val="61E352BA"/>
    <w:rsid w:val="628F878C"/>
    <w:rsid w:val="62A4CAAF"/>
    <w:rsid w:val="62AACDE6"/>
    <w:rsid w:val="63C118AE"/>
    <w:rsid w:val="646781F6"/>
    <w:rsid w:val="662A1761"/>
    <w:rsid w:val="6925E24C"/>
    <w:rsid w:val="69863C8E"/>
    <w:rsid w:val="6A5879AF"/>
    <w:rsid w:val="6A9245F1"/>
    <w:rsid w:val="6B3FC658"/>
    <w:rsid w:val="6B3FF530"/>
    <w:rsid w:val="6B8D0488"/>
    <w:rsid w:val="6BEFCDBD"/>
    <w:rsid w:val="6C42052C"/>
    <w:rsid w:val="6D0BD6DF"/>
    <w:rsid w:val="6DEFC924"/>
    <w:rsid w:val="6EC92652"/>
    <w:rsid w:val="6F62F7F2"/>
    <w:rsid w:val="6FF6EB0B"/>
    <w:rsid w:val="721745B4"/>
    <w:rsid w:val="72ACD99B"/>
    <w:rsid w:val="74A5B609"/>
    <w:rsid w:val="74EFAB0A"/>
    <w:rsid w:val="752F37C9"/>
    <w:rsid w:val="755980EC"/>
    <w:rsid w:val="75D0DA8F"/>
    <w:rsid w:val="76475E1F"/>
    <w:rsid w:val="7684FD26"/>
    <w:rsid w:val="76850E5A"/>
    <w:rsid w:val="769C3D35"/>
    <w:rsid w:val="76A4D922"/>
    <w:rsid w:val="7751B6FE"/>
    <w:rsid w:val="77B289B4"/>
    <w:rsid w:val="77F88FB8"/>
    <w:rsid w:val="782224D1"/>
    <w:rsid w:val="7932D27A"/>
    <w:rsid w:val="7965CAF6"/>
    <w:rsid w:val="79AC92A7"/>
    <w:rsid w:val="7A483A04"/>
    <w:rsid w:val="7A6AD734"/>
    <w:rsid w:val="7ABDAA61"/>
    <w:rsid w:val="7B7711B8"/>
    <w:rsid w:val="7C2B375E"/>
    <w:rsid w:val="7C2BFB09"/>
    <w:rsid w:val="7D19524D"/>
    <w:rsid w:val="7DA9872D"/>
    <w:rsid w:val="7E773DA6"/>
    <w:rsid w:val="7ED63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349C"/>
  <w15:chartTrackingRefBased/>
  <w15:docId w15:val="{2736B61F-2AEA-4F00-BDD5-2C3ED738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76"/>
    <w:pPr>
      <w:spacing w:after="0" w:line="240" w:lineRule="auto"/>
    </w:pPr>
    <w:rPr>
      <w:rFonts w:ascii="Times New Roman" w:eastAsia="Times New Roman" w:hAnsi="Times New Roman" w:cs="Times New Roman"/>
      <w:sz w:val="20"/>
      <w:szCs w:val="20"/>
      <w:lang w:val="hr-BA"/>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paragraph" w:styleId="Heading4">
    <w:name w:val="heading 4"/>
    <w:basedOn w:val="Normal"/>
    <w:next w:val="Normal"/>
    <w:link w:val="Heading4Char"/>
    <w:uiPriority w:val="9"/>
    <w:unhideWhenUsed/>
    <w:qFormat/>
    <w:rsid w:val="001F118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118C"/>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94FB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iPriority w:val="99"/>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uiPriority w:val="99"/>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Bullet Points,Liste Paragraf,List Paragraph1,PDP DOCUMENT SUBTITLE,Heading 21,Heading 211,heading 2,Dot pt,F5 List Paragraph,Indicator Tex"/>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Bullet Points Char,Liste Paragraf Char,List Paragraph1 Char,PDP DOCUMENT SUBTITLE Char,Heading 21 Char"/>
    <w:link w:val="ListParagraph"/>
    <w:uiPriority w:val="34"/>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unhideWhenUsed/>
    <w:rsid w:val="00195698"/>
  </w:style>
  <w:style w:type="character" w:customStyle="1" w:styleId="CommentTextChar">
    <w:name w:val="Comment Text Char"/>
    <w:basedOn w:val="DefaultParagraphFont"/>
    <w:link w:val="CommentText"/>
    <w:uiPriority w:val="99"/>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354"/>
    <w:pPr>
      <w:tabs>
        <w:tab w:val="center" w:pos="4680"/>
        <w:tab w:val="right" w:pos="9360"/>
      </w:tabs>
    </w:pPr>
  </w:style>
  <w:style w:type="character" w:customStyle="1" w:styleId="HeaderChar">
    <w:name w:val="Header Char"/>
    <w:basedOn w:val="DefaultParagraphFont"/>
    <w:link w:val="Header"/>
    <w:uiPriority w:val="99"/>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423801"/>
    <w:pPr>
      <w:tabs>
        <w:tab w:val="left" w:pos="270"/>
        <w:tab w:val="left" w:pos="900"/>
        <w:tab w:val="right" w:leader="dot" w:pos="9350"/>
      </w:tabs>
      <w:spacing w:after="100"/>
    </w:pPr>
    <w:rPr>
      <w:b/>
      <w:bCs/>
      <w:noProof/>
      <w:sz w:val="24"/>
      <w:szCs w:val="24"/>
    </w:rPr>
  </w:style>
  <w:style w:type="paragraph" w:styleId="TOC2">
    <w:name w:val="toc 2"/>
    <w:basedOn w:val="Normal"/>
    <w:next w:val="Normal"/>
    <w:autoRedefine/>
    <w:uiPriority w:val="39"/>
    <w:unhideWhenUsed/>
    <w:rsid w:val="00423801"/>
    <w:pPr>
      <w:tabs>
        <w:tab w:val="left" w:pos="630"/>
        <w:tab w:val="right" w:leader="dot" w:pos="9350"/>
      </w:tabs>
      <w:spacing w:after="100"/>
      <w:ind w:left="200"/>
    </w:pPr>
  </w:style>
  <w:style w:type="paragraph" w:styleId="TOC3">
    <w:name w:val="toc 3"/>
    <w:basedOn w:val="Normal"/>
    <w:next w:val="Normal"/>
    <w:autoRedefine/>
    <w:uiPriority w:val="39"/>
    <w:unhideWhenUsed/>
    <w:rsid w:val="00607FB5"/>
    <w:pPr>
      <w:tabs>
        <w:tab w:val="left" w:pos="880"/>
        <w:tab w:val="right" w:leader="dot" w:pos="9350"/>
      </w:tabs>
      <w:spacing w:after="100"/>
      <w:ind w:left="900" w:hanging="500"/>
    </w:pPr>
  </w:style>
  <w:style w:type="character" w:styleId="Mention">
    <w:name w:val="Mention"/>
    <w:basedOn w:val="DefaultParagraphFont"/>
    <w:uiPriority w:val="99"/>
    <w:semiHidden/>
    <w:unhideWhenUsed/>
    <w:rsid w:val="00471E5D"/>
    <w:rPr>
      <w:color w:val="2B579A"/>
      <w:shd w:val="clear" w:color="auto" w:fill="E6E6E6"/>
    </w:rPr>
  </w:style>
  <w:style w:type="paragraph" w:styleId="Revision">
    <w:name w:val="Revision"/>
    <w:hidden/>
    <w:uiPriority w:val="99"/>
    <w:semiHidden/>
    <w:rsid w:val="00AA7BB8"/>
    <w:pPr>
      <w:spacing w:after="0" w:line="240" w:lineRule="auto"/>
    </w:pPr>
    <w:rPr>
      <w:rFonts w:ascii="Times New Roman" w:eastAsia="Times New Roman" w:hAnsi="Times New Roman" w:cs="Times New Roman"/>
      <w:sz w:val="20"/>
      <w:szCs w:val="20"/>
      <w:lang w:val="bg-BG"/>
    </w:rPr>
  </w:style>
  <w:style w:type="character" w:customStyle="1" w:styleId="Heading4Char">
    <w:name w:val="Heading 4 Char"/>
    <w:basedOn w:val="DefaultParagraphFont"/>
    <w:link w:val="Heading4"/>
    <w:uiPriority w:val="9"/>
    <w:rsid w:val="001F118C"/>
    <w:rPr>
      <w:rFonts w:asciiTheme="majorHAnsi" w:eastAsiaTheme="majorEastAsia" w:hAnsiTheme="majorHAnsi" w:cstheme="majorBidi"/>
      <w:i/>
      <w:iCs/>
      <w:color w:val="2F5496" w:themeColor="accent1" w:themeShade="BF"/>
      <w:sz w:val="20"/>
      <w:szCs w:val="20"/>
      <w:lang w:val="bg-BG"/>
    </w:rPr>
  </w:style>
  <w:style w:type="character" w:customStyle="1" w:styleId="Heading5Char">
    <w:name w:val="Heading 5 Char"/>
    <w:basedOn w:val="DefaultParagraphFont"/>
    <w:link w:val="Heading5"/>
    <w:uiPriority w:val="9"/>
    <w:rsid w:val="001F118C"/>
    <w:rPr>
      <w:rFonts w:asciiTheme="majorHAnsi" w:eastAsiaTheme="majorEastAsia" w:hAnsiTheme="majorHAnsi" w:cstheme="majorBidi"/>
      <w:color w:val="2F5496" w:themeColor="accent1" w:themeShade="BF"/>
      <w:sz w:val="20"/>
      <w:szCs w:val="20"/>
      <w:lang w:val="bg-BG"/>
    </w:rPr>
  </w:style>
  <w:style w:type="paragraph" w:customStyle="1" w:styleId="P68B1DB1-Normal7">
    <w:name w:val="P68B1DB1-Normal7"/>
    <w:basedOn w:val="Normal"/>
    <w:rsid w:val="0028196B"/>
    <w:rPr>
      <w:sz w:val="22"/>
      <w:lang w:val="en-US"/>
    </w:rPr>
  </w:style>
  <w:style w:type="paragraph" w:styleId="NoSpacing">
    <w:name w:val="No Spacing"/>
    <w:uiPriority w:val="1"/>
    <w:qFormat/>
    <w:rsid w:val="00FE62E8"/>
    <w:pPr>
      <w:spacing w:after="0" w:line="240" w:lineRule="auto"/>
    </w:pPr>
    <w:rPr>
      <w:rFonts w:ascii="Myriad Pro" w:eastAsia="Times New Roman" w:hAnsi="Myriad Pro" w:cs="Times New Roman"/>
      <w:sz w:val="20"/>
      <w:szCs w:val="20"/>
      <w:lang w:val="en-GB"/>
    </w:rPr>
  </w:style>
  <w:style w:type="character" w:customStyle="1" w:styleId="normaltextrun">
    <w:name w:val="normaltextrun"/>
    <w:basedOn w:val="DefaultParagraphFont"/>
    <w:rsid w:val="005A6CB8"/>
  </w:style>
  <w:style w:type="character" w:styleId="Strong">
    <w:name w:val="Strong"/>
    <w:basedOn w:val="DefaultParagraphFont"/>
    <w:uiPriority w:val="22"/>
    <w:qFormat/>
    <w:rsid w:val="002B7976"/>
    <w:rPr>
      <w:b/>
      <w:bCs/>
    </w:rPr>
  </w:style>
  <w:style w:type="character" w:customStyle="1" w:styleId="Heading7Char">
    <w:name w:val="Heading 7 Char"/>
    <w:basedOn w:val="DefaultParagraphFont"/>
    <w:link w:val="Heading7"/>
    <w:uiPriority w:val="9"/>
    <w:semiHidden/>
    <w:rsid w:val="00594FB0"/>
    <w:rPr>
      <w:rFonts w:asciiTheme="majorHAnsi" w:eastAsiaTheme="majorEastAsia" w:hAnsiTheme="majorHAnsi" w:cstheme="majorBidi"/>
      <w:i/>
      <w:iCs/>
      <w:color w:val="1F3763" w:themeColor="accent1" w:themeShade="7F"/>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6726">
      <w:bodyDiv w:val="1"/>
      <w:marLeft w:val="0"/>
      <w:marRight w:val="0"/>
      <w:marTop w:val="0"/>
      <w:marBottom w:val="0"/>
      <w:divBdr>
        <w:top w:val="none" w:sz="0" w:space="0" w:color="auto"/>
        <w:left w:val="none" w:sz="0" w:space="0" w:color="auto"/>
        <w:bottom w:val="none" w:sz="0" w:space="0" w:color="auto"/>
        <w:right w:val="none" w:sz="0" w:space="0" w:color="auto"/>
      </w:divBdr>
      <w:divsChild>
        <w:div w:id="819004917">
          <w:marLeft w:val="0"/>
          <w:marRight w:val="0"/>
          <w:marTop w:val="0"/>
          <w:marBottom w:val="0"/>
          <w:divBdr>
            <w:top w:val="none" w:sz="0" w:space="0" w:color="auto"/>
            <w:left w:val="none" w:sz="0" w:space="0" w:color="auto"/>
            <w:bottom w:val="none" w:sz="0" w:space="0" w:color="auto"/>
            <w:right w:val="none" w:sz="0" w:space="0" w:color="auto"/>
          </w:divBdr>
          <w:divsChild>
            <w:div w:id="80680536">
              <w:marLeft w:val="0"/>
              <w:marRight w:val="0"/>
              <w:marTop w:val="0"/>
              <w:marBottom w:val="0"/>
              <w:divBdr>
                <w:top w:val="none" w:sz="0" w:space="0" w:color="auto"/>
                <w:left w:val="none" w:sz="0" w:space="0" w:color="auto"/>
                <w:bottom w:val="none" w:sz="0" w:space="0" w:color="auto"/>
                <w:right w:val="none" w:sz="0" w:space="0" w:color="auto"/>
              </w:divBdr>
              <w:divsChild>
                <w:div w:id="572737611">
                  <w:marLeft w:val="0"/>
                  <w:marRight w:val="0"/>
                  <w:marTop w:val="0"/>
                  <w:marBottom w:val="0"/>
                  <w:divBdr>
                    <w:top w:val="none" w:sz="0" w:space="0" w:color="auto"/>
                    <w:left w:val="none" w:sz="0" w:space="0" w:color="auto"/>
                    <w:bottom w:val="none" w:sz="0" w:space="0" w:color="auto"/>
                    <w:right w:val="none" w:sz="0" w:space="0" w:color="auto"/>
                  </w:divBdr>
                  <w:divsChild>
                    <w:div w:id="1556969007">
                      <w:marLeft w:val="0"/>
                      <w:marRight w:val="0"/>
                      <w:marTop w:val="0"/>
                      <w:marBottom w:val="0"/>
                      <w:divBdr>
                        <w:top w:val="none" w:sz="0" w:space="0" w:color="auto"/>
                        <w:left w:val="none" w:sz="0" w:space="0" w:color="auto"/>
                        <w:bottom w:val="none" w:sz="0" w:space="0" w:color="auto"/>
                        <w:right w:val="none" w:sz="0" w:space="0" w:color="auto"/>
                      </w:divBdr>
                      <w:divsChild>
                        <w:div w:id="1973753670">
                          <w:marLeft w:val="0"/>
                          <w:marRight w:val="0"/>
                          <w:marTop w:val="0"/>
                          <w:marBottom w:val="0"/>
                          <w:divBdr>
                            <w:top w:val="none" w:sz="0" w:space="0" w:color="auto"/>
                            <w:left w:val="none" w:sz="0" w:space="0" w:color="auto"/>
                            <w:bottom w:val="none" w:sz="0" w:space="0" w:color="auto"/>
                            <w:right w:val="none" w:sz="0" w:space="0" w:color="auto"/>
                          </w:divBdr>
                          <w:divsChild>
                            <w:div w:id="1892227821">
                              <w:marLeft w:val="0"/>
                              <w:marRight w:val="0"/>
                              <w:marTop w:val="0"/>
                              <w:marBottom w:val="0"/>
                              <w:divBdr>
                                <w:top w:val="none" w:sz="0" w:space="0" w:color="auto"/>
                                <w:left w:val="none" w:sz="0" w:space="0" w:color="auto"/>
                                <w:bottom w:val="none" w:sz="0" w:space="0" w:color="auto"/>
                                <w:right w:val="none" w:sz="0" w:space="0" w:color="auto"/>
                              </w:divBdr>
                              <w:divsChild>
                                <w:div w:id="299115782">
                                  <w:marLeft w:val="0"/>
                                  <w:marRight w:val="0"/>
                                  <w:marTop w:val="0"/>
                                  <w:marBottom w:val="0"/>
                                  <w:divBdr>
                                    <w:top w:val="none" w:sz="0" w:space="0" w:color="auto"/>
                                    <w:left w:val="none" w:sz="0" w:space="0" w:color="auto"/>
                                    <w:bottom w:val="none" w:sz="0" w:space="0" w:color="auto"/>
                                    <w:right w:val="none" w:sz="0" w:space="0" w:color="auto"/>
                                  </w:divBdr>
                                  <w:divsChild>
                                    <w:div w:id="639385565">
                                      <w:marLeft w:val="0"/>
                                      <w:marRight w:val="0"/>
                                      <w:marTop w:val="0"/>
                                      <w:marBottom w:val="0"/>
                                      <w:divBdr>
                                        <w:top w:val="none" w:sz="0" w:space="0" w:color="auto"/>
                                        <w:left w:val="none" w:sz="0" w:space="0" w:color="auto"/>
                                        <w:bottom w:val="none" w:sz="0" w:space="0" w:color="auto"/>
                                        <w:right w:val="none" w:sz="0" w:space="0" w:color="auto"/>
                                      </w:divBdr>
                                      <w:divsChild>
                                        <w:div w:id="447286394">
                                          <w:marLeft w:val="0"/>
                                          <w:marRight w:val="0"/>
                                          <w:marTop w:val="0"/>
                                          <w:marBottom w:val="0"/>
                                          <w:divBdr>
                                            <w:top w:val="none" w:sz="0" w:space="0" w:color="auto"/>
                                            <w:left w:val="none" w:sz="0" w:space="0" w:color="auto"/>
                                            <w:bottom w:val="none" w:sz="0" w:space="0" w:color="auto"/>
                                            <w:right w:val="none" w:sz="0" w:space="0" w:color="auto"/>
                                          </w:divBdr>
                                          <w:divsChild>
                                            <w:div w:id="1979525931">
                                              <w:marLeft w:val="0"/>
                                              <w:marRight w:val="0"/>
                                              <w:marTop w:val="0"/>
                                              <w:marBottom w:val="0"/>
                                              <w:divBdr>
                                                <w:top w:val="none" w:sz="0" w:space="0" w:color="auto"/>
                                                <w:left w:val="none" w:sz="0" w:space="0" w:color="auto"/>
                                                <w:bottom w:val="none" w:sz="0" w:space="0" w:color="auto"/>
                                                <w:right w:val="none" w:sz="0" w:space="0" w:color="auto"/>
                                              </w:divBdr>
                                              <w:divsChild>
                                                <w:div w:id="1276904871">
                                                  <w:marLeft w:val="0"/>
                                                  <w:marRight w:val="0"/>
                                                  <w:marTop w:val="0"/>
                                                  <w:marBottom w:val="0"/>
                                                  <w:divBdr>
                                                    <w:top w:val="none" w:sz="0" w:space="0" w:color="auto"/>
                                                    <w:left w:val="none" w:sz="0" w:space="0" w:color="auto"/>
                                                    <w:bottom w:val="none" w:sz="0" w:space="0" w:color="auto"/>
                                                    <w:right w:val="none" w:sz="0" w:space="0" w:color="auto"/>
                                                  </w:divBdr>
                                                  <w:divsChild>
                                                    <w:div w:id="1346440361">
                                                      <w:marLeft w:val="0"/>
                                                      <w:marRight w:val="0"/>
                                                      <w:marTop w:val="0"/>
                                                      <w:marBottom w:val="0"/>
                                                      <w:divBdr>
                                                        <w:top w:val="none" w:sz="0" w:space="0" w:color="auto"/>
                                                        <w:left w:val="none" w:sz="0" w:space="0" w:color="auto"/>
                                                        <w:bottom w:val="none" w:sz="0" w:space="0" w:color="auto"/>
                                                        <w:right w:val="none" w:sz="0" w:space="0" w:color="auto"/>
                                                      </w:divBdr>
                                                      <w:divsChild>
                                                        <w:div w:id="1074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482342">
          <w:marLeft w:val="0"/>
          <w:marRight w:val="0"/>
          <w:marTop w:val="0"/>
          <w:marBottom w:val="0"/>
          <w:divBdr>
            <w:top w:val="none" w:sz="0" w:space="0" w:color="auto"/>
            <w:left w:val="none" w:sz="0" w:space="0" w:color="auto"/>
            <w:bottom w:val="none" w:sz="0" w:space="0" w:color="auto"/>
            <w:right w:val="none" w:sz="0" w:space="0" w:color="auto"/>
          </w:divBdr>
          <w:divsChild>
            <w:div w:id="46690891">
              <w:marLeft w:val="0"/>
              <w:marRight w:val="0"/>
              <w:marTop w:val="0"/>
              <w:marBottom w:val="0"/>
              <w:divBdr>
                <w:top w:val="none" w:sz="0" w:space="0" w:color="auto"/>
                <w:left w:val="none" w:sz="0" w:space="0" w:color="auto"/>
                <w:bottom w:val="none" w:sz="0" w:space="0" w:color="auto"/>
                <w:right w:val="none" w:sz="0" w:space="0" w:color="auto"/>
              </w:divBdr>
              <w:divsChild>
                <w:div w:id="314575739">
                  <w:marLeft w:val="0"/>
                  <w:marRight w:val="0"/>
                  <w:marTop w:val="0"/>
                  <w:marBottom w:val="0"/>
                  <w:divBdr>
                    <w:top w:val="none" w:sz="0" w:space="0" w:color="auto"/>
                    <w:left w:val="none" w:sz="0" w:space="0" w:color="auto"/>
                    <w:bottom w:val="none" w:sz="0" w:space="0" w:color="auto"/>
                    <w:right w:val="none" w:sz="0" w:space="0" w:color="auto"/>
                  </w:divBdr>
                  <w:divsChild>
                    <w:div w:id="314722269">
                      <w:marLeft w:val="0"/>
                      <w:marRight w:val="0"/>
                      <w:marTop w:val="0"/>
                      <w:marBottom w:val="0"/>
                      <w:divBdr>
                        <w:top w:val="none" w:sz="0" w:space="0" w:color="auto"/>
                        <w:left w:val="none" w:sz="0" w:space="0" w:color="auto"/>
                        <w:bottom w:val="none" w:sz="0" w:space="0" w:color="auto"/>
                        <w:right w:val="none" w:sz="0" w:space="0" w:color="auto"/>
                      </w:divBdr>
                      <w:divsChild>
                        <w:div w:id="1875996560">
                          <w:marLeft w:val="0"/>
                          <w:marRight w:val="0"/>
                          <w:marTop w:val="0"/>
                          <w:marBottom w:val="0"/>
                          <w:divBdr>
                            <w:top w:val="none" w:sz="0" w:space="0" w:color="auto"/>
                            <w:left w:val="none" w:sz="0" w:space="0" w:color="auto"/>
                            <w:bottom w:val="none" w:sz="0" w:space="0" w:color="auto"/>
                            <w:right w:val="none" w:sz="0" w:space="0" w:color="auto"/>
                          </w:divBdr>
                          <w:divsChild>
                            <w:div w:id="1913200435">
                              <w:marLeft w:val="0"/>
                              <w:marRight w:val="0"/>
                              <w:marTop w:val="0"/>
                              <w:marBottom w:val="0"/>
                              <w:divBdr>
                                <w:top w:val="none" w:sz="0" w:space="0" w:color="auto"/>
                                <w:left w:val="none" w:sz="0" w:space="0" w:color="auto"/>
                                <w:bottom w:val="none" w:sz="0" w:space="0" w:color="auto"/>
                                <w:right w:val="none" w:sz="0" w:space="0" w:color="auto"/>
                              </w:divBdr>
                              <w:divsChild>
                                <w:div w:id="1588265593">
                                  <w:marLeft w:val="0"/>
                                  <w:marRight w:val="0"/>
                                  <w:marTop w:val="0"/>
                                  <w:marBottom w:val="0"/>
                                  <w:divBdr>
                                    <w:top w:val="none" w:sz="0" w:space="0" w:color="auto"/>
                                    <w:left w:val="none" w:sz="0" w:space="0" w:color="auto"/>
                                    <w:bottom w:val="none" w:sz="0" w:space="0" w:color="auto"/>
                                    <w:right w:val="none" w:sz="0" w:space="0" w:color="auto"/>
                                  </w:divBdr>
                                  <w:divsChild>
                                    <w:div w:id="1482424946">
                                      <w:marLeft w:val="0"/>
                                      <w:marRight w:val="0"/>
                                      <w:marTop w:val="0"/>
                                      <w:marBottom w:val="0"/>
                                      <w:divBdr>
                                        <w:top w:val="none" w:sz="0" w:space="0" w:color="auto"/>
                                        <w:left w:val="none" w:sz="0" w:space="0" w:color="auto"/>
                                        <w:bottom w:val="none" w:sz="0" w:space="0" w:color="auto"/>
                                        <w:right w:val="none" w:sz="0" w:space="0" w:color="auto"/>
                                      </w:divBdr>
                                      <w:divsChild>
                                        <w:div w:id="670261724">
                                          <w:marLeft w:val="0"/>
                                          <w:marRight w:val="0"/>
                                          <w:marTop w:val="0"/>
                                          <w:marBottom w:val="0"/>
                                          <w:divBdr>
                                            <w:top w:val="none" w:sz="0" w:space="0" w:color="auto"/>
                                            <w:left w:val="none" w:sz="0" w:space="0" w:color="auto"/>
                                            <w:bottom w:val="none" w:sz="0" w:space="0" w:color="auto"/>
                                            <w:right w:val="none" w:sz="0" w:space="0" w:color="auto"/>
                                          </w:divBdr>
                                          <w:divsChild>
                                            <w:div w:id="906106546">
                                              <w:marLeft w:val="0"/>
                                              <w:marRight w:val="0"/>
                                              <w:marTop w:val="0"/>
                                              <w:marBottom w:val="0"/>
                                              <w:divBdr>
                                                <w:top w:val="none" w:sz="0" w:space="0" w:color="auto"/>
                                                <w:left w:val="none" w:sz="0" w:space="0" w:color="auto"/>
                                                <w:bottom w:val="none" w:sz="0" w:space="0" w:color="auto"/>
                                                <w:right w:val="none" w:sz="0" w:space="0" w:color="auto"/>
                                              </w:divBdr>
                                              <w:divsChild>
                                                <w:div w:id="23022118">
                                                  <w:marLeft w:val="0"/>
                                                  <w:marRight w:val="0"/>
                                                  <w:marTop w:val="0"/>
                                                  <w:marBottom w:val="0"/>
                                                  <w:divBdr>
                                                    <w:top w:val="none" w:sz="0" w:space="0" w:color="auto"/>
                                                    <w:left w:val="none" w:sz="0" w:space="0" w:color="auto"/>
                                                    <w:bottom w:val="none" w:sz="0" w:space="0" w:color="auto"/>
                                                    <w:right w:val="none" w:sz="0" w:space="0" w:color="auto"/>
                                                  </w:divBdr>
                                                  <w:divsChild>
                                                    <w:div w:id="1970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7000">
                                          <w:marLeft w:val="0"/>
                                          <w:marRight w:val="0"/>
                                          <w:marTop w:val="0"/>
                                          <w:marBottom w:val="0"/>
                                          <w:divBdr>
                                            <w:top w:val="none" w:sz="0" w:space="0" w:color="auto"/>
                                            <w:left w:val="none" w:sz="0" w:space="0" w:color="auto"/>
                                            <w:bottom w:val="none" w:sz="0" w:space="0" w:color="auto"/>
                                            <w:right w:val="none" w:sz="0" w:space="0" w:color="auto"/>
                                          </w:divBdr>
                                          <w:divsChild>
                                            <w:div w:id="1257251994">
                                              <w:marLeft w:val="0"/>
                                              <w:marRight w:val="0"/>
                                              <w:marTop w:val="0"/>
                                              <w:marBottom w:val="0"/>
                                              <w:divBdr>
                                                <w:top w:val="none" w:sz="0" w:space="0" w:color="auto"/>
                                                <w:left w:val="none" w:sz="0" w:space="0" w:color="auto"/>
                                                <w:bottom w:val="none" w:sz="0" w:space="0" w:color="auto"/>
                                                <w:right w:val="none" w:sz="0" w:space="0" w:color="auto"/>
                                              </w:divBdr>
                                              <w:divsChild>
                                                <w:div w:id="73820863">
                                                  <w:marLeft w:val="0"/>
                                                  <w:marRight w:val="0"/>
                                                  <w:marTop w:val="0"/>
                                                  <w:marBottom w:val="0"/>
                                                  <w:divBdr>
                                                    <w:top w:val="none" w:sz="0" w:space="0" w:color="auto"/>
                                                    <w:left w:val="none" w:sz="0" w:space="0" w:color="auto"/>
                                                    <w:bottom w:val="none" w:sz="0" w:space="0" w:color="auto"/>
                                                    <w:right w:val="none" w:sz="0" w:space="0" w:color="auto"/>
                                                  </w:divBdr>
                                                  <w:divsChild>
                                                    <w:div w:id="10848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67837">
      <w:bodyDiv w:val="1"/>
      <w:marLeft w:val="0"/>
      <w:marRight w:val="0"/>
      <w:marTop w:val="0"/>
      <w:marBottom w:val="0"/>
      <w:divBdr>
        <w:top w:val="none" w:sz="0" w:space="0" w:color="auto"/>
        <w:left w:val="none" w:sz="0" w:space="0" w:color="auto"/>
        <w:bottom w:val="none" w:sz="0" w:space="0" w:color="auto"/>
        <w:right w:val="none" w:sz="0" w:space="0" w:color="auto"/>
      </w:divBdr>
    </w:div>
    <w:div w:id="123743949">
      <w:bodyDiv w:val="1"/>
      <w:marLeft w:val="0"/>
      <w:marRight w:val="0"/>
      <w:marTop w:val="0"/>
      <w:marBottom w:val="0"/>
      <w:divBdr>
        <w:top w:val="none" w:sz="0" w:space="0" w:color="auto"/>
        <w:left w:val="none" w:sz="0" w:space="0" w:color="auto"/>
        <w:bottom w:val="none" w:sz="0" w:space="0" w:color="auto"/>
        <w:right w:val="none" w:sz="0" w:space="0" w:color="auto"/>
      </w:divBdr>
    </w:div>
    <w:div w:id="140198864">
      <w:bodyDiv w:val="1"/>
      <w:marLeft w:val="0"/>
      <w:marRight w:val="0"/>
      <w:marTop w:val="0"/>
      <w:marBottom w:val="0"/>
      <w:divBdr>
        <w:top w:val="none" w:sz="0" w:space="0" w:color="auto"/>
        <w:left w:val="none" w:sz="0" w:space="0" w:color="auto"/>
        <w:bottom w:val="none" w:sz="0" w:space="0" w:color="auto"/>
        <w:right w:val="none" w:sz="0" w:space="0" w:color="auto"/>
      </w:divBdr>
    </w:div>
    <w:div w:id="290943128">
      <w:bodyDiv w:val="1"/>
      <w:marLeft w:val="0"/>
      <w:marRight w:val="0"/>
      <w:marTop w:val="0"/>
      <w:marBottom w:val="0"/>
      <w:divBdr>
        <w:top w:val="none" w:sz="0" w:space="0" w:color="auto"/>
        <w:left w:val="none" w:sz="0" w:space="0" w:color="auto"/>
        <w:bottom w:val="none" w:sz="0" w:space="0" w:color="auto"/>
        <w:right w:val="none" w:sz="0" w:space="0" w:color="auto"/>
      </w:divBdr>
    </w:div>
    <w:div w:id="355430782">
      <w:bodyDiv w:val="1"/>
      <w:marLeft w:val="0"/>
      <w:marRight w:val="0"/>
      <w:marTop w:val="0"/>
      <w:marBottom w:val="0"/>
      <w:divBdr>
        <w:top w:val="none" w:sz="0" w:space="0" w:color="auto"/>
        <w:left w:val="none" w:sz="0" w:space="0" w:color="auto"/>
        <w:bottom w:val="none" w:sz="0" w:space="0" w:color="auto"/>
        <w:right w:val="none" w:sz="0" w:space="0" w:color="auto"/>
      </w:divBdr>
    </w:div>
    <w:div w:id="379282977">
      <w:bodyDiv w:val="1"/>
      <w:marLeft w:val="0"/>
      <w:marRight w:val="0"/>
      <w:marTop w:val="0"/>
      <w:marBottom w:val="0"/>
      <w:divBdr>
        <w:top w:val="none" w:sz="0" w:space="0" w:color="auto"/>
        <w:left w:val="none" w:sz="0" w:space="0" w:color="auto"/>
        <w:bottom w:val="none" w:sz="0" w:space="0" w:color="auto"/>
        <w:right w:val="none" w:sz="0" w:space="0" w:color="auto"/>
      </w:divBdr>
    </w:div>
    <w:div w:id="413816223">
      <w:bodyDiv w:val="1"/>
      <w:marLeft w:val="0"/>
      <w:marRight w:val="0"/>
      <w:marTop w:val="0"/>
      <w:marBottom w:val="0"/>
      <w:divBdr>
        <w:top w:val="none" w:sz="0" w:space="0" w:color="auto"/>
        <w:left w:val="none" w:sz="0" w:space="0" w:color="auto"/>
        <w:bottom w:val="none" w:sz="0" w:space="0" w:color="auto"/>
        <w:right w:val="none" w:sz="0" w:space="0" w:color="auto"/>
      </w:divBdr>
    </w:div>
    <w:div w:id="427896110">
      <w:bodyDiv w:val="1"/>
      <w:marLeft w:val="0"/>
      <w:marRight w:val="0"/>
      <w:marTop w:val="0"/>
      <w:marBottom w:val="0"/>
      <w:divBdr>
        <w:top w:val="none" w:sz="0" w:space="0" w:color="auto"/>
        <w:left w:val="none" w:sz="0" w:space="0" w:color="auto"/>
        <w:bottom w:val="none" w:sz="0" w:space="0" w:color="auto"/>
        <w:right w:val="none" w:sz="0" w:space="0" w:color="auto"/>
      </w:divBdr>
    </w:div>
    <w:div w:id="497579241">
      <w:bodyDiv w:val="1"/>
      <w:marLeft w:val="0"/>
      <w:marRight w:val="0"/>
      <w:marTop w:val="0"/>
      <w:marBottom w:val="0"/>
      <w:divBdr>
        <w:top w:val="none" w:sz="0" w:space="0" w:color="auto"/>
        <w:left w:val="none" w:sz="0" w:space="0" w:color="auto"/>
        <w:bottom w:val="none" w:sz="0" w:space="0" w:color="auto"/>
        <w:right w:val="none" w:sz="0" w:space="0" w:color="auto"/>
      </w:divBdr>
    </w:div>
    <w:div w:id="573274185">
      <w:bodyDiv w:val="1"/>
      <w:marLeft w:val="0"/>
      <w:marRight w:val="0"/>
      <w:marTop w:val="0"/>
      <w:marBottom w:val="0"/>
      <w:divBdr>
        <w:top w:val="none" w:sz="0" w:space="0" w:color="auto"/>
        <w:left w:val="none" w:sz="0" w:space="0" w:color="auto"/>
        <w:bottom w:val="none" w:sz="0" w:space="0" w:color="auto"/>
        <w:right w:val="none" w:sz="0" w:space="0" w:color="auto"/>
      </w:divBdr>
      <w:divsChild>
        <w:div w:id="275142319">
          <w:marLeft w:val="0"/>
          <w:marRight w:val="0"/>
          <w:marTop w:val="0"/>
          <w:marBottom w:val="0"/>
          <w:divBdr>
            <w:top w:val="none" w:sz="0" w:space="0" w:color="auto"/>
            <w:left w:val="none" w:sz="0" w:space="0" w:color="auto"/>
            <w:bottom w:val="none" w:sz="0" w:space="0" w:color="auto"/>
            <w:right w:val="none" w:sz="0" w:space="0" w:color="auto"/>
          </w:divBdr>
          <w:divsChild>
            <w:div w:id="215089179">
              <w:marLeft w:val="0"/>
              <w:marRight w:val="0"/>
              <w:marTop w:val="0"/>
              <w:marBottom w:val="0"/>
              <w:divBdr>
                <w:top w:val="none" w:sz="0" w:space="0" w:color="auto"/>
                <w:left w:val="none" w:sz="0" w:space="0" w:color="auto"/>
                <w:bottom w:val="none" w:sz="0" w:space="0" w:color="auto"/>
                <w:right w:val="none" w:sz="0" w:space="0" w:color="auto"/>
              </w:divBdr>
              <w:divsChild>
                <w:div w:id="1624536423">
                  <w:marLeft w:val="0"/>
                  <w:marRight w:val="0"/>
                  <w:marTop w:val="0"/>
                  <w:marBottom w:val="0"/>
                  <w:divBdr>
                    <w:top w:val="none" w:sz="0" w:space="0" w:color="auto"/>
                    <w:left w:val="none" w:sz="0" w:space="0" w:color="auto"/>
                    <w:bottom w:val="none" w:sz="0" w:space="0" w:color="auto"/>
                    <w:right w:val="none" w:sz="0" w:space="0" w:color="auto"/>
                  </w:divBdr>
                  <w:divsChild>
                    <w:div w:id="776944476">
                      <w:marLeft w:val="0"/>
                      <w:marRight w:val="0"/>
                      <w:marTop w:val="0"/>
                      <w:marBottom w:val="0"/>
                      <w:divBdr>
                        <w:top w:val="none" w:sz="0" w:space="0" w:color="auto"/>
                        <w:left w:val="none" w:sz="0" w:space="0" w:color="auto"/>
                        <w:bottom w:val="none" w:sz="0" w:space="0" w:color="auto"/>
                        <w:right w:val="none" w:sz="0" w:space="0" w:color="auto"/>
                      </w:divBdr>
                      <w:divsChild>
                        <w:div w:id="254411827">
                          <w:marLeft w:val="0"/>
                          <w:marRight w:val="0"/>
                          <w:marTop w:val="0"/>
                          <w:marBottom w:val="0"/>
                          <w:divBdr>
                            <w:top w:val="none" w:sz="0" w:space="0" w:color="auto"/>
                            <w:left w:val="none" w:sz="0" w:space="0" w:color="auto"/>
                            <w:bottom w:val="none" w:sz="0" w:space="0" w:color="auto"/>
                            <w:right w:val="none" w:sz="0" w:space="0" w:color="auto"/>
                          </w:divBdr>
                          <w:divsChild>
                            <w:div w:id="619184932">
                              <w:marLeft w:val="0"/>
                              <w:marRight w:val="0"/>
                              <w:marTop w:val="0"/>
                              <w:marBottom w:val="0"/>
                              <w:divBdr>
                                <w:top w:val="none" w:sz="0" w:space="0" w:color="auto"/>
                                <w:left w:val="none" w:sz="0" w:space="0" w:color="auto"/>
                                <w:bottom w:val="none" w:sz="0" w:space="0" w:color="auto"/>
                                <w:right w:val="none" w:sz="0" w:space="0" w:color="auto"/>
                              </w:divBdr>
                              <w:divsChild>
                                <w:div w:id="223413316">
                                  <w:marLeft w:val="0"/>
                                  <w:marRight w:val="0"/>
                                  <w:marTop w:val="0"/>
                                  <w:marBottom w:val="0"/>
                                  <w:divBdr>
                                    <w:top w:val="none" w:sz="0" w:space="0" w:color="auto"/>
                                    <w:left w:val="none" w:sz="0" w:space="0" w:color="auto"/>
                                    <w:bottom w:val="none" w:sz="0" w:space="0" w:color="auto"/>
                                    <w:right w:val="none" w:sz="0" w:space="0" w:color="auto"/>
                                  </w:divBdr>
                                  <w:divsChild>
                                    <w:div w:id="1467893001">
                                      <w:marLeft w:val="0"/>
                                      <w:marRight w:val="0"/>
                                      <w:marTop w:val="0"/>
                                      <w:marBottom w:val="0"/>
                                      <w:divBdr>
                                        <w:top w:val="none" w:sz="0" w:space="0" w:color="auto"/>
                                        <w:left w:val="none" w:sz="0" w:space="0" w:color="auto"/>
                                        <w:bottom w:val="none" w:sz="0" w:space="0" w:color="auto"/>
                                        <w:right w:val="none" w:sz="0" w:space="0" w:color="auto"/>
                                      </w:divBdr>
                                      <w:divsChild>
                                        <w:div w:id="455680742">
                                          <w:marLeft w:val="0"/>
                                          <w:marRight w:val="0"/>
                                          <w:marTop w:val="0"/>
                                          <w:marBottom w:val="0"/>
                                          <w:divBdr>
                                            <w:top w:val="none" w:sz="0" w:space="0" w:color="auto"/>
                                            <w:left w:val="none" w:sz="0" w:space="0" w:color="auto"/>
                                            <w:bottom w:val="none" w:sz="0" w:space="0" w:color="auto"/>
                                            <w:right w:val="none" w:sz="0" w:space="0" w:color="auto"/>
                                          </w:divBdr>
                                          <w:divsChild>
                                            <w:div w:id="1541479153">
                                              <w:marLeft w:val="0"/>
                                              <w:marRight w:val="0"/>
                                              <w:marTop w:val="0"/>
                                              <w:marBottom w:val="0"/>
                                              <w:divBdr>
                                                <w:top w:val="none" w:sz="0" w:space="0" w:color="auto"/>
                                                <w:left w:val="none" w:sz="0" w:space="0" w:color="auto"/>
                                                <w:bottom w:val="none" w:sz="0" w:space="0" w:color="auto"/>
                                                <w:right w:val="none" w:sz="0" w:space="0" w:color="auto"/>
                                              </w:divBdr>
                                              <w:divsChild>
                                                <w:div w:id="896942093">
                                                  <w:marLeft w:val="0"/>
                                                  <w:marRight w:val="0"/>
                                                  <w:marTop w:val="0"/>
                                                  <w:marBottom w:val="0"/>
                                                  <w:divBdr>
                                                    <w:top w:val="none" w:sz="0" w:space="0" w:color="auto"/>
                                                    <w:left w:val="none" w:sz="0" w:space="0" w:color="auto"/>
                                                    <w:bottom w:val="none" w:sz="0" w:space="0" w:color="auto"/>
                                                    <w:right w:val="none" w:sz="0" w:space="0" w:color="auto"/>
                                                  </w:divBdr>
                                                </w:div>
                                                <w:div w:id="1596287835">
                                                  <w:marLeft w:val="0"/>
                                                  <w:marRight w:val="0"/>
                                                  <w:marTop w:val="0"/>
                                                  <w:marBottom w:val="0"/>
                                                  <w:divBdr>
                                                    <w:top w:val="none" w:sz="0" w:space="0" w:color="auto"/>
                                                    <w:left w:val="none" w:sz="0" w:space="0" w:color="auto"/>
                                                    <w:bottom w:val="none" w:sz="0" w:space="0" w:color="auto"/>
                                                    <w:right w:val="none" w:sz="0" w:space="0" w:color="auto"/>
                                                  </w:divBdr>
                                                  <w:divsChild>
                                                    <w:div w:id="1245189497">
                                                      <w:marLeft w:val="0"/>
                                                      <w:marRight w:val="0"/>
                                                      <w:marTop w:val="0"/>
                                                      <w:marBottom w:val="0"/>
                                                      <w:divBdr>
                                                        <w:top w:val="none" w:sz="0" w:space="0" w:color="auto"/>
                                                        <w:left w:val="none" w:sz="0" w:space="0" w:color="auto"/>
                                                        <w:bottom w:val="none" w:sz="0" w:space="0" w:color="auto"/>
                                                        <w:right w:val="none" w:sz="0" w:space="0" w:color="auto"/>
                                                      </w:divBdr>
                                                      <w:divsChild>
                                                        <w:div w:id="4325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182918">
          <w:marLeft w:val="0"/>
          <w:marRight w:val="0"/>
          <w:marTop w:val="0"/>
          <w:marBottom w:val="0"/>
          <w:divBdr>
            <w:top w:val="none" w:sz="0" w:space="0" w:color="auto"/>
            <w:left w:val="none" w:sz="0" w:space="0" w:color="auto"/>
            <w:bottom w:val="none" w:sz="0" w:space="0" w:color="auto"/>
            <w:right w:val="none" w:sz="0" w:space="0" w:color="auto"/>
          </w:divBdr>
          <w:divsChild>
            <w:div w:id="631055859">
              <w:marLeft w:val="0"/>
              <w:marRight w:val="0"/>
              <w:marTop w:val="0"/>
              <w:marBottom w:val="0"/>
              <w:divBdr>
                <w:top w:val="none" w:sz="0" w:space="0" w:color="auto"/>
                <w:left w:val="none" w:sz="0" w:space="0" w:color="auto"/>
                <w:bottom w:val="none" w:sz="0" w:space="0" w:color="auto"/>
                <w:right w:val="none" w:sz="0" w:space="0" w:color="auto"/>
              </w:divBdr>
              <w:divsChild>
                <w:div w:id="47150222">
                  <w:marLeft w:val="0"/>
                  <w:marRight w:val="0"/>
                  <w:marTop w:val="0"/>
                  <w:marBottom w:val="0"/>
                  <w:divBdr>
                    <w:top w:val="none" w:sz="0" w:space="0" w:color="auto"/>
                    <w:left w:val="none" w:sz="0" w:space="0" w:color="auto"/>
                    <w:bottom w:val="none" w:sz="0" w:space="0" w:color="auto"/>
                    <w:right w:val="none" w:sz="0" w:space="0" w:color="auto"/>
                  </w:divBdr>
                  <w:divsChild>
                    <w:div w:id="1125931561">
                      <w:marLeft w:val="0"/>
                      <w:marRight w:val="0"/>
                      <w:marTop w:val="0"/>
                      <w:marBottom w:val="0"/>
                      <w:divBdr>
                        <w:top w:val="none" w:sz="0" w:space="0" w:color="auto"/>
                        <w:left w:val="none" w:sz="0" w:space="0" w:color="auto"/>
                        <w:bottom w:val="none" w:sz="0" w:space="0" w:color="auto"/>
                        <w:right w:val="none" w:sz="0" w:space="0" w:color="auto"/>
                      </w:divBdr>
                      <w:divsChild>
                        <w:div w:id="233006129">
                          <w:marLeft w:val="0"/>
                          <w:marRight w:val="0"/>
                          <w:marTop w:val="0"/>
                          <w:marBottom w:val="0"/>
                          <w:divBdr>
                            <w:top w:val="none" w:sz="0" w:space="0" w:color="auto"/>
                            <w:left w:val="none" w:sz="0" w:space="0" w:color="auto"/>
                            <w:bottom w:val="none" w:sz="0" w:space="0" w:color="auto"/>
                            <w:right w:val="none" w:sz="0" w:space="0" w:color="auto"/>
                          </w:divBdr>
                          <w:divsChild>
                            <w:div w:id="1458640908">
                              <w:marLeft w:val="0"/>
                              <w:marRight w:val="0"/>
                              <w:marTop w:val="0"/>
                              <w:marBottom w:val="0"/>
                              <w:divBdr>
                                <w:top w:val="none" w:sz="0" w:space="0" w:color="auto"/>
                                <w:left w:val="none" w:sz="0" w:space="0" w:color="auto"/>
                                <w:bottom w:val="none" w:sz="0" w:space="0" w:color="auto"/>
                                <w:right w:val="none" w:sz="0" w:space="0" w:color="auto"/>
                              </w:divBdr>
                              <w:divsChild>
                                <w:div w:id="1795951362">
                                  <w:marLeft w:val="0"/>
                                  <w:marRight w:val="0"/>
                                  <w:marTop w:val="0"/>
                                  <w:marBottom w:val="0"/>
                                  <w:divBdr>
                                    <w:top w:val="none" w:sz="0" w:space="0" w:color="auto"/>
                                    <w:left w:val="none" w:sz="0" w:space="0" w:color="auto"/>
                                    <w:bottom w:val="none" w:sz="0" w:space="0" w:color="auto"/>
                                    <w:right w:val="none" w:sz="0" w:space="0" w:color="auto"/>
                                  </w:divBdr>
                                  <w:divsChild>
                                    <w:div w:id="1162815110">
                                      <w:marLeft w:val="0"/>
                                      <w:marRight w:val="0"/>
                                      <w:marTop w:val="0"/>
                                      <w:marBottom w:val="0"/>
                                      <w:divBdr>
                                        <w:top w:val="none" w:sz="0" w:space="0" w:color="auto"/>
                                        <w:left w:val="none" w:sz="0" w:space="0" w:color="auto"/>
                                        <w:bottom w:val="none" w:sz="0" w:space="0" w:color="auto"/>
                                        <w:right w:val="none" w:sz="0" w:space="0" w:color="auto"/>
                                      </w:divBdr>
                                      <w:divsChild>
                                        <w:div w:id="434906565">
                                          <w:marLeft w:val="0"/>
                                          <w:marRight w:val="0"/>
                                          <w:marTop w:val="0"/>
                                          <w:marBottom w:val="0"/>
                                          <w:divBdr>
                                            <w:top w:val="none" w:sz="0" w:space="0" w:color="auto"/>
                                            <w:left w:val="none" w:sz="0" w:space="0" w:color="auto"/>
                                            <w:bottom w:val="none" w:sz="0" w:space="0" w:color="auto"/>
                                            <w:right w:val="none" w:sz="0" w:space="0" w:color="auto"/>
                                          </w:divBdr>
                                          <w:divsChild>
                                            <w:div w:id="1913617601">
                                              <w:marLeft w:val="0"/>
                                              <w:marRight w:val="0"/>
                                              <w:marTop w:val="0"/>
                                              <w:marBottom w:val="0"/>
                                              <w:divBdr>
                                                <w:top w:val="none" w:sz="0" w:space="0" w:color="auto"/>
                                                <w:left w:val="none" w:sz="0" w:space="0" w:color="auto"/>
                                                <w:bottom w:val="none" w:sz="0" w:space="0" w:color="auto"/>
                                                <w:right w:val="none" w:sz="0" w:space="0" w:color="auto"/>
                                              </w:divBdr>
                                              <w:divsChild>
                                                <w:div w:id="1329482333">
                                                  <w:marLeft w:val="0"/>
                                                  <w:marRight w:val="0"/>
                                                  <w:marTop w:val="0"/>
                                                  <w:marBottom w:val="0"/>
                                                  <w:divBdr>
                                                    <w:top w:val="none" w:sz="0" w:space="0" w:color="auto"/>
                                                    <w:left w:val="none" w:sz="0" w:space="0" w:color="auto"/>
                                                    <w:bottom w:val="none" w:sz="0" w:space="0" w:color="auto"/>
                                                    <w:right w:val="none" w:sz="0" w:space="0" w:color="auto"/>
                                                  </w:divBdr>
                                                  <w:divsChild>
                                                    <w:div w:id="14942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3008">
                                          <w:marLeft w:val="0"/>
                                          <w:marRight w:val="0"/>
                                          <w:marTop w:val="0"/>
                                          <w:marBottom w:val="0"/>
                                          <w:divBdr>
                                            <w:top w:val="none" w:sz="0" w:space="0" w:color="auto"/>
                                            <w:left w:val="none" w:sz="0" w:space="0" w:color="auto"/>
                                            <w:bottom w:val="none" w:sz="0" w:space="0" w:color="auto"/>
                                            <w:right w:val="none" w:sz="0" w:space="0" w:color="auto"/>
                                          </w:divBdr>
                                          <w:divsChild>
                                            <w:div w:id="1221554957">
                                              <w:marLeft w:val="0"/>
                                              <w:marRight w:val="0"/>
                                              <w:marTop w:val="0"/>
                                              <w:marBottom w:val="0"/>
                                              <w:divBdr>
                                                <w:top w:val="none" w:sz="0" w:space="0" w:color="auto"/>
                                                <w:left w:val="none" w:sz="0" w:space="0" w:color="auto"/>
                                                <w:bottom w:val="none" w:sz="0" w:space="0" w:color="auto"/>
                                                <w:right w:val="none" w:sz="0" w:space="0" w:color="auto"/>
                                              </w:divBdr>
                                              <w:divsChild>
                                                <w:div w:id="993608660">
                                                  <w:marLeft w:val="0"/>
                                                  <w:marRight w:val="0"/>
                                                  <w:marTop w:val="0"/>
                                                  <w:marBottom w:val="0"/>
                                                  <w:divBdr>
                                                    <w:top w:val="none" w:sz="0" w:space="0" w:color="auto"/>
                                                    <w:left w:val="none" w:sz="0" w:space="0" w:color="auto"/>
                                                    <w:bottom w:val="none" w:sz="0" w:space="0" w:color="auto"/>
                                                    <w:right w:val="none" w:sz="0" w:space="0" w:color="auto"/>
                                                  </w:divBdr>
                                                  <w:divsChild>
                                                    <w:div w:id="3355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961720">
      <w:bodyDiv w:val="1"/>
      <w:marLeft w:val="0"/>
      <w:marRight w:val="0"/>
      <w:marTop w:val="0"/>
      <w:marBottom w:val="0"/>
      <w:divBdr>
        <w:top w:val="none" w:sz="0" w:space="0" w:color="auto"/>
        <w:left w:val="none" w:sz="0" w:space="0" w:color="auto"/>
        <w:bottom w:val="none" w:sz="0" w:space="0" w:color="auto"/>
        <w:right w:val="none" w:sz="0" w:space="0" w:color="auto"/>
      </w:divBdr>
    </w:div>
    <w:div w:id="651448309">
      <w:bodyDiv w:val="1"/>
      <w:marLeft w:val="0"/>
      <w:marRight w:val="0"/>
      <w:marTop w:val="0"/>
      <w:marBottom w:val="0"/>
      <w:divBdr>
        <w:top w:val="none" w:sz="0" w:space="0" w:color="auto"/>
        <w:left w:val="none" w:sz="0" w:space="0" w:color="auto"/>
        <w:bottom w:val="none" w:sz="0" w:space="0" w:color="auto"/>
        <w:right w:val="none" w:sz="0" w:space="0" w:color="auto"/>
      </w:divBdr>
    </w:div>
    <w:div w:id="652762771">
      <w:bodyDiv w:val="1"/>
      <w:marLeft w:val="0"/>
      <w:marRight w:val="0"/>
      <w:marTop w:val="0"/>
      <w:marBottom w:val="0"/>
      <w:divBdr>
        <w:top w:val="none" w:sz="0" w:space="0" w:color="auto"/>
        <w:left w:val="none" w:sz="0" w:space="0" w:color="auto"/>
        <w:bottom w:val="none" w:sz="0" w:space="0" w:color="auto"/>
        <w:right w:val="none" w:sz="0" w:space="0" w:color="auto"/>
      </w:divBdr>
    </w:div>
    <w:div w:id="688529837">
      <w:bodyDiv w:val="1"/>
      <w:marLeft w:val="0"/>
      <w:marRight w:val="0"/>
      <w:marTop w:val="0"/>
      <w:marBottom w:val="0"/>
      <w:divBdr>
        <w:top w:val="none" w:sz="0" w:space="0" w:color="auto"/>
        <w:left w:val="none" w:sz="0" w:space="0" w:color="auto"/>
        <w:bottom w:val="none" w:sz="0" w:space="0" w:color="auto"/>
        <w:right w:val="none" w:sz="0" w:space="0" w:color="auto"/>
      </w:divBdr>
    </w:div>
    <w:div w:id="749084018">
      <w:bodyDiv w:val="1"/>
      <w:marLeft w:val="0"/>
      <w:marRight w:val="0"/>
      <w:marTop w:val="0"/>
      <w:marBottom w:val="0"/>
      <w:divBdr>
        <w:top w:val="none" w:sz="0" w:space="0" w:color="auto"/>
        <w:left w:val="none" w:sz="0" w:space="0" w:color="auto"/>
        <w:bottom w:val="none" w:sz="0" w:space="0" w:color="auto"/>
        <w:right w:val="none" w:sz="0" w:space="0" w:color="auto"/>
      </w:divBdr>
    </w:div>
    <w:div w:id="755589646">
      <w:bodyDiv w:val="1"/>
      <w:marLeft w:val="0"/>
      <w:marRight w:val="0"/>
      <w:marTop w:val="0"/>
      <w:marBottom w:val="0"/>
      <w:divBdr>
        <w:top w:val="none" w:sz="0" w:space="0" w:color="auto"/>
        <w:left w:val="none" w:sz="0" w:space="0" w:color="auto"/>
        <w:bottom w:val="none" w:sz="0" w:space="0" w:color="auto"/>
        <w:right w:val="none" w:sz="0" w:space="0" w:color="auto"/>
      </w:divBdr>
    </w:div>
    <w:div w:id="758911756">
      <w:bodyDiv w:val="1"/>
      <w:marLeft w:val="0"/>
      <w:marRight w:val="0"/>
      <w:marTop w:val="0"/>
      <w:marBottom w:val="0"/>
      <w:divBdr>
        <w:top w:val="none" w:sz="0" w:space="0" w:color="auto"/>
        <w:left w:val="none" w:sz="0" w:space="0" w:color="auto"/>
        <w:bottom w:val="none" w:sz="0" w:space="0" w:color="auto"/>
        <w:right w:val="none" w:sz="0" w:space="0" w:color="auto"/>
      </w:divBdr>
    </w:div>
    <w:div w:id="759527287">
      <w:bodyDiv w:val="1"/>
      <w:marLeft w:val="0"/>
      <w:marRight w:val="0"/>
      <w:marTop w:val="0"/>
      <w:marBottom w:val="0"/>
      <w:divBdr>
        <w:top w:val="none" w:sz="0" w:space="0" w:color="auto"/>
        <w:left w:val="none" w:sz="0" w:space="0" w:color="auto"/>
        <w:bottom w:val="none" w:sz="0" w:space="0" w:color="auto"/>
        <w:right w:val="none" w:sz="0" w:space="0" w:color="auto"/>
      </w:divBdr>
    </w:div>
    <w:div w:id="787436400">
      <w:bodyDiv w:val="1"/>
      <w:marLeft w:val="0"/>
      <w:marRight w:val="0"/>
      <w:marTop w:val="0"/>
      <w:marBottom w:val="0"/>
      <w:divBdr>
        <w:top w:val="none" w:sz="0" w:space="0" w:color="auto"/>
        <w:left w:val="none" w:sz="0" w:space="0" w:color="auto"/>
        <w:bottom w:val="none" w:sz="0" w:space="0" w:color="auto"/>
        <w:right w:val="none" w:sz="0" w:space="0" w:color="auto"/>
      </w:divBdr>
    </w:div>
    <w:div w:id="812600988">
      <w:bodyDiv w:val="1"/>
      <w:marLeft w:val="0"/>
      <w:marRight w:val="0"/>
      <w:marTop w:val="0"/>
      <w:marBottom w:val="0"/>
      <w:divBdr>
        <w:top w:val="none" w:sz="0" w:space="0" w:color="auto"/>
        <w:left w:val="none" w:sz="0" w:space="0" w:color="auto"/>
        <w:bottom w:val="none" w:sz="0" w:space="0" w:color="auto"/>
        <w:right w:val="none" w:sz="0" w:space="0" w:color="auto"/>
      </w:divBdr>
    </w:div>
    <w:div w:id="854071829">
      <w:bodyDiv w:val="1"/>
      <w:marLeft w:val="0"/>
      <w:marRight w:val="0"/>
      <w:marTop w:val="0"/>
      <w:marBottom w:val="0"/>
      <w:divBdr>
        <w:top w:val="none" w:sz="0" w:space="0" w:color="auto"/>
        <w:left w:val="none" w:sz="0" w:space="0" w:color="auto"/>
        <w:bottom w:val="none" w:sz="0" w:space="0" w:color="auto"/>
        <w:right w:val="none" w:sz="0" w:space="0" w:color="auto"/>
      </w:divBdr>
    </w:div>
    <w:div w:id="872965560">
      <w:bodyDiv w:val="1"/>
      <w:marLeft w:val="0"/>
      <w:marRight w:val="0"/>
      <w:marTop w:val="0"/>
      <w:marBottom w:val="0"/>
      <w:divBdr>
        <w:top w:val="none" w:sz="0" w:space="0" w:color="auto"/>
        <w:left w:val="none" w:sz="0" w:space="0" w:color="auto"/>
        <w:bottom w:val="none" w:sz="0" w:space="0" w:color="auto"/>
        <w:right w:val="none" w:sz="0" w:space="0" w:color="auto"/>
      </w:divBdr>
    </w:div>
    <w:div w:id="970745741">
      <w:bodyDiv w:val="1"/>
      <w:marLeft w:val="0"/>
      <w:marRight w:val="0"/>
      <w:marTop w:val="0"/>
      <w:marBottom w:val="0"/>
      <w:divBdr>
        <w:top w:val="none" w:sz="0" w:space="0" w:color="auto"/>
        <w:left w:val="none" w:sz="0" w:space="0" w:color="auto"/>
        <w:bottom w:val="none" w:sz="0" w:space="0" w:color="auto"/>
        <w:right w:val="none" w:sz="0" w:space="0" w:color="auto"/>
      </w:divBdr>
    </w:div>
    <w:div w:id="971597618">
      <w:bodyDiv w:val="1"/>
      <w:marLeft w:val="0"/>
      <w:marRight w:val="0"/>
      <w:marTop w:val="0"/>
      <w:marBottom w:val="0"/>
      <w:divBdr>
        <w:top w:val="none" w:sz="0" w:space="0" w:color="auto"/>
        <w:left w:val="none" w:sz="0" w:space="0" w:color="auto"/>
        <w:bottom w:val="none" w:sz="0" w:space="0" w:color="auto"/>
        <w:right w:val="none" w:sz="0" w:space="0" w:color="auto"/>
      </w:divBdr>
    </w:div>
    <w:div w:id="1158574660">
      <w:bodyDiv w:val="1"/>
      <w:marLeft w:val="0"/>
      <w:marRight w:val="0"/>
      <w:marTop w:val="0"/>
      <w:marBottom w:val="0"/>
      <w:divBdr>
        <w:top w:val="none" w:sz="0" w:space="0" w:color="auto"/>
        <w:left w:val="none" w:sz="0" w:space="0" w:color="auto"/>
        <w:bottom w:val="none" w:sz="0" w:space="0" w:color="auto"/>
        <w:right w:val="none" w:sz="0" w:space="0" w:color="auto"/>
      </w:divBdr>
    </w:div>
    <w:div w:id="1178426894">
      <w:bodyDiv w:val="1"/>
      <w:marLeft w:val="0"/>
      <w:marRight w:val="0"/>
      <w:marTop w:val="0"/>
      <w:marBottom w:val="0"/>
      <w:divBdr>
        <w:top w:val="none" w:sz="0" w:space="0" w:color="auto"/>
        <w:left w:val="none" w:sz="0" w:space="0" w:color="auto"/>
        <w:bottom w:val="none" w:sz="0" w:space="0" w:color="auto"/>
        <w:right w:val="none" w:sz="0" w:space="0" w:color="auto"/>
      </w:divBdr>
    </w:div>
    <w:div w:id="1219433383">
      <w:bodyDiv w:val="1"/>
      <w:marLeft w:val="0"/>
      <w:marRight w:val="0"/>
      <w:marTop w:val="0"/>
      <w:marBottom w:val="0"/>
      <w:divBdr>
        <w:top w:val="none" w:sz="0" w:space="0" w:color="auto"/>
        <w:left w:val="none" w:sz="0" w:space="0" w:color="auto"/>
        <w:bottom w:val="none" w:sz="0" w:space="0" w:color="auto"/>
        <w:right w:val="none" w:sz="0" w:space="0" w:color="auto"/>
      </w:divBdr>
    </w:div>
    <w:div w:id="1232156304">
      <w:bodyDiv w:val="1"/>
      <w:marLeft w:val="0"/>
      <w:marRight w:val="0"/>
      <w:marTop w:val="0"/>
      <w:marBottom w:val="0"/>
      <w:divBdr>
        <w:top w:val="none" w:sz="0" w:space="0" w:color="auto"/>
        <w:left w:val="none" w:sz="0" w:space="0" w:color="auto"/>
        <w:bottom w:val="none" w:sz="0" w:space="0" w:color="auto"/>
        <w:right w:val="none" w:sz="0" w:space="0" w:color="auto"/>
      </w:divBdr>
    </w:div>
    <w:div w:id="1256861321">
      <w:bodyDiv w:val="1"/>
      <w:marLeft w:val="0"/>
      <w:marRight w:val="0"/>
      <w:marTop w:val="0"/>
      <w:marBottom w:val="0"/>
      <w:divBdr>
        <w:top w:val="none" w:sz="0" w:space="0" w:color="auto"/>
        <w:left w:val="none" w:sz="0" w:space="0" w:color="auto"/>
        <w:bottom w:val="none" w:sz="0" w:space="0" w:color="auto"/>
        <w:right w:val="none" w:sz="0" w:space="0" w:color="auto"/>
      </w:divBdr>
    </w:div>
    <w:div w:id="1262446979">
      <w:bodyDiv w:val="1"/>
      <w:marLeft w:val="0"/>
      <w:marRight w:val="0"/>
      <w:marTop w:val="0"/>
      <w:marBottom w:val="0"/>
      <w:divBdr>
        <w:top w:val="none" w:sz="0" w:space="0" w:color="auto"/>
        <w:left w:val="none" w:sz="0" w:space="0" w:color="auto"/>
        <w:bottom w:val="none" w:sz="0" w:space="0" w:color="auto"/>
        <w:right w:val="none" w:sz="0" w:space="0" w:color="auto"/>
      </w:divBdr>
    </w:div>
    <w:div w:id="1277979822">
      <w:bodyDiv w:val="1"/>
      <w:marLeft w:val="0"/>
      <w:marRight w:val="0"/>
      <w:marTop w:val="0"/>
      <w:marBottom w:val="0"/>
      <w:divBdr>
        <w:top w:val="none" w:sz="0" w:space="0" w:color="auto"/>
        <w:left w:val="none" w:sz="0" w:space="0" w:color="auto"/>
        <w:bottom w:val="none" w:sz="0" w:space="0" w:color="auto"/>
        <w:right w:val="none" w:sz="0" w:space="0" w:color="auto"/>
      </w:divBdr>
    </w:div>
    <w:div w:id="1292588848">
      <w:bodyDiv w:val="1"/>
      <w:marLeft w:val="0"/>
      <w:marRight w:val="0"/>
      <w:marTop w:val="0"/>
      <w:marBottom w:val="0"/>
      <w:divBdr>
        <w:top w:val="none" w:sz="0" w:space="0" w:color="auto"/>
        <w:left w:val="none" w:sz="0" w:space="0" w:color="auto"/>
        <w:bottom w:val="none" w:sz="0" w:space="0" w:color="auto"/>
        <w:right w:val="none" w:sz="0" w:space="0" w:color="auto"/>
      </w:divBdr>
    </w:div>
    <w:div w:id="1323580892">
      <w:bodyDiv w:val="1"/>
      <w:marLeft w:val="0"/>
      <w:marRight w:val="0"/>
      <w:marTop w:val="0"/>
      <w:marBottom w:val="0"/>
      <w:divBdr>
        <w:top w:val="none" w:sz="0" w:space="0" w:color="auto"/>
        <w:left w:val="none" w:sz="0" w:space="0" w:color="auto"/>
        <w:bottom w:val="none" w:sz="0" w:space="0" w:color="auto"/>
        <w:right w:val="none" w:sz="0" w:space="0" w:color="auto"/>
      </w:divBdr>
    </w:div>
    <w:div w:id="1487085768">
      <w:bodyDiv w:val="1"/>
      <w:marLeft w:val="0"/>
      <w:marRight w:val="0"/>
      <w:marTop w:val="0"/>
      <w:marBottom w:val="0"/>
      <w:divBdr>
        <w:top w:val="none" w:sz="0" w:space="0" w:color="auto"/>
        <w:left w:val="none" w:sz="0" w:space="0" w:color="auto"/>
        <w:bottom w:val="none" w:sz="0" w:space="0" w:color="auto"/>
        <w:right w:val="none" w:sz="0" w:space="0" w:color="auto"/>
      </w:divBdr>
    </w:div>
    <w:div w:id="1488395022">
      <w:bodyDiv w:val="1"/>
      <w:marLeft w:val="0"/>
      <w:marRight w:val="0"/>
      <w:marTop w:val="0"/>
      <w:marBottom w:val="0"/>
      <w:divBdr>
        <w:top w:val="none" w:sz="0" w:space="0" w:color="auto"/>
        <w:left w:val="none" w:sz="0" w:space="0" w:color="auto"/>
        <w:bottom w:val="none" w:sz="0" w:space="0" w:color="auto"/>
        <w:right w:val="none" w:sz="0" w:space="0" w:color="auto"/>
      </w:divBdr>
    </w:div>
    <w:div w:id="1500653451">
      <w:bodyDiv w:val="1"/>
      <w:marLeft w:val="0"/>
      <w:marRight w:val="0"/>
      <w:marTop w:val="0"/>
      <w:marBottom w:val="0"/>
      <w:divBdr>
        <w:top w:val="none" w:sz="0" w:space="0" w:color="auto"/>
        <w:left w:val="none" w:sz="0" w:space="0" w:color="auto"/>
        <w:bottom w:val="none" w:sz="0" w:space="0" w:color="auto"/>
        <w:right w:val="none" w:sz="0" w:space="0" w:color="auto"/>
      </w:divBdr>
    </w:div>
    <w:div w:id="1564834782">
      <w:bodyDiv w:val="1"/>
      <w:marLeft w:val="0"/>
      <w:marRight w:val="0"/>
      <w:marTop w:val="0"/>
      <w:marBottom w:val="0"/>
      <w:divBdr>
        <w:top w:val="none" w:sz="0" w:space="0" w:color="auto"/>
        <w:left w:val="none" w:sz="0" w:space="0" w:color="auto"/>
        <w:bottom w:val="none" w:sz="0" w:space="0" w:color="auto"/>
        <w:right w:val="none" w:sz="0" w:space="0" w:color="auto"/>
      </w:divBdr>
    </w:div>
    <w:div w:id="1610770422">
      <w:bodyDiv w:val="1"/>
      <w:marLeft w:val="0"/>
      <w:marRight w:val="0"/>
      <w:marTop w:val="0"/>
      <w:marBottom w:val="0"/>
      <w:divBdr>
        <w:top w:val="none" w:sz="0" w:space="0" w:color="auto"/>
        <w:left w:val="none" w:sz="0" w:space="0" w:color="auto"/>
        <w:bottom w:val="none" w:sz="0" w:space="0" w:color="auto"/>
        <w:right w:val="none" w:sz="0" w:space="0" w:color="auto"/>
      </w:divBdr>
      <w:divsChild>
        <w:div w:id="385107108">
          <w:marLeft w:val="0"/>
          <w:marRight w:val="0"/>
          <w:marTop w:val="0"/>
          <w:marBottom w:val="0"/>
          <w:divBdr>
            <w:top w:val="none" w:sz="0" w:space="0" w:color="auto"/>
            <w:left w:val="none" w:sz="0" w:space="0" w:color="auto"/>
            <w:bottom w:val="none" w:sz="0" w:space="0" w:color="auto"/>
            <w:right w:val="none" w:sz="0" w:space="0" w:color="auto"/>
          </w:divBdr>
          <w:divsChild>
            <w:div w:id="979308599">
              <w:marLeft w:val="0"/>
              <w:marRight w:val="0"/>
              <w:marTop w:val="0"/>
              <w:marBottom w:val="0"/>
              <w:divBdr>
                <w:top w:val="none" w:sz="0" w:space="0" w:color="auto"/>
                <w:left w:val="none" w:sz="0" w:space="0" w:color="auto"/>
                <w:bottom w:val="none" w:sz="0" w:space="0" w:color="auto"/>
                <w:right w:val="none" w:sz="0" w:space="0" w:color="auto"/>
              </w:divBdr>
              <w:divsChild>
                <w:div w:id="1289623979">
                  <w:marLeft w:val="0"/>
                  <w:marRight w:val="0"/>
                  <w:marTop w:val="0"/>
                  <w:marBottom w:val="0"/>
                  <w:divBdr>
                    <w:top w:val="none" w:sz="0" w:space="0" w:color="auto"/>
                    <w:left w:val="none" w:sz="0" w:space="0" w:color="auto"/>
                    <w:bottom w:val="none" w:sz="0" w:space="0" w:color="auto"/>
                    <w:right w:val="none" w:sz="0" w:space="0" w:color="auto"/>
                  </w:divBdr>
                  <w:divsChild>
                    <w:div w:id="1394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6365">
          <w:marLeft w:val="0"/>
          <w:marRight w:val="0"/>
          <w:marTop w:val="0"/>
          <w:marBottom w:val="0"/>
          <w:divBdr>
            <w:top w:val="none" w:sz="0" w:space="0" w:color="auto"/>
            <w:left w:val="none" w:sz="0" w:space="0" w:color="auto"/>
            <w:bottom w:val="none" w:sz="0" w:space="0" w:color="auto"/>
            <w:right w:val="none" w:sz="0" w:space="0" w:color="auto"/>
          </w:divBdr>
          <w:divsChild>
            <w:div w:id="1301809425">
              <w:marLeft w:val="0"/>
              <w:marRight w:val="0"/>
              <w:marTop w:val="0"/>
              <w:marBottom w:val="0"/>
              <w:divBdr>
                <w:top w:val="none" w:sz="0" w:space="0" w:color="auto"/>
                <w:left w:val="none" w:sz="0" w:space="0" w:color="auto"/>
                <w:bottom w:val="none" w:sz="0" w:space="0" w:color="auto"/>
                <w:right w:val="none" w:sz="0" w:space="0" w:color="auto"/>
              </w:divBdr>
              <w:divsChild>
                <w:div w:id="1366178578">
                  <w:marLeft w:val="0"/>
                  <w:marRight w:val="0"/>
                  <w:marTop w:val="0"/>
                  <w:marBottom w:val="0"/>
                  <w:divBdr>
                    <w:top w:val="none" w:sz="0" w:space="0" w:color="auto"/>
                    <w:left w:val="none" w:sz="0" w:space="0" w:color="auto"/>
                    <w:bottom w:val="none" w:sz="0" w:space="0" w:color="auto"/>
                    <w:right w:val="none" w:sz="0" w:space="0" w:color="auto"/>
                  </w:divBdr>
                  <w:divsChild>
                    <w:div w:id="2477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78808">
      <w:bodyDiv w:val="1"/>
      <w:marLeft w:val="0"/>
      <w:marRight w:val="0"/>
      <w:marTop w:val="0"/>
      <w:marBottom w:val="0"/>
      <w:divBdr>
        <w:top w:val="none" w:sz="0" w:space="0" w:color="auto"/>
        <w:left w:val="none" w:sz="0" w:space="0" w:color="auto"/>
        <w:bottom w:val="none" w:sz="0" w:space="0" w:color="auto"/>
        <w:right w:val="none" w:sz="0" w:space="0" w:color="auto"/>
      </w:divBdr>
    </w:div>
    <w:div w:id="1648782362">
      <w:bodyDiv w:val="1"/>
      <w:marLeft w:val="0"/>
      <w:marRight w:val="0"/>
      <w:marTop w:val="0"/>
      <w:marBottom w:val="0"/>
      <w:divBdr>
        <w:top w:val="none" w:sz="0" w:space="0" w:color="auto"/>
        <w:left w:val="none" w:sz="0" w:space="0" w:color="auto"/>
        <w:bottom w:val="none" w:sz="0" w:space="0" w:color="auto"/>
        <w:right w:val="none" w:sz="0" w:space="0" w:color="auto"/>
      </w:divBdr>
    </w:div>
    <w:div w:id="1651905275">
      <w:bodyDiv w:val="1"/>
      <w:marLeft w:val="0"/>
      <w:marRight w:val="0"/>
      <w:marTop w:val="0"/>
      <w:marBottom w:val="0"/>
      <w:divBdr>
        <w:top w:val="none" w:sz="0" w:space="0" w:color="auto"/>
        <w:left w:val="none" w:sz="0" w:space="0" w:color="auto"/>
        <w:bottom w:val="none" w:sz="0" w:space="0" w:color="auto"/>
        <w:right w:val="none" w:sz="0" w:space="0" w:color="auto"/>
      </w:divBdr>
      <w:divsChild>
        <w:div w:id="306007872">
          <w:marLeft w:val="0"/>
          <w:marRight w:val="0"/>
          <w:marTop w:val="0"/>
          <w:marBottom w:val="0"/>
          <w:divBdr>
            <w:top w:val="none" w:sz="0" w:space="0" w:color="auto"/>
            <w:left w:val="none" w:sz="0" w:space="0" w:color="auto"/>
            <w:bottom w:val="none" w:sz="0" w:space="0" w:color="auto"/>
            <w:right w:val="none" w:sz="0" w:space="0" w:color="auto"/>
          </w:divBdr>
          <w:divsChild>
            <w:div w:id="1672366929">
              <w:marLeft w:val="0"/>
              <w:marRight w:val="0"/>
              <w:marTop w:val="0"/>
              <w:marBottom w:val="0"/>
              <w:divBdr>
                <w:top w:val="none" w:sz="0" w:space="0" w:color="auto"/>
                <w:left w:val="none" w:sz="0" w:space="0" w:color="auto"/>
                <w:bottom w:val="none" w:sz="0" w:space="0" w:color="auto"/>
                <w:right w:val="none" w:sz="0" w:space="0" w:color="auto"/>
              </w:divBdr>
              <w:divsChild>
                <w:div w:id="1050611485">
                  <w:marLeft w:val="0"/>
                  <w:marRight w:val="0"/>
                  <w:marTop w:val="0"/>
                  <w:marBottom w:val="0"/>
                  <w:divBdr>
                    <w:top w:val="none" w:sz="0" w:space="0" w:color="auto"/>
                    <w:left w:val="none" w:sz="0" w:space="0" w:color="auto"/>
                    <w:bottom w:val="none" w:sz="0" w:space="0" w:color="auto"/>
                    <w:right w:val="none" w:sz="0" w:space="0" w:color="auto"/>
                  </w:divBdr>
                  <w:divsChild>
                    <w:div w:id="13822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40651">
          <w:marLeft w:val="0"/>
          <w:marRight w:val="0"/>
          <w:marTop w:val="0"/>
          <w:marBottom w:val="0"/>
          <w:divBdr>
            <w:top w:val="none" w:sz="0" w:space="0" w:color="auto"/>
            <w:left w:val="none" w:sz="0" w:space="0" w:color="auto"/>
            <w:bottom w:val="none" w:sz="0" w:space="0" w:color="auto"/>
            <w:right w:val="none" w:sz="0" w:space="0" w:color="auto"/>
          </w:divBdr>
          <w:divsChild>
            <w:div w:id="1627543707">
              <w:marLeft w:val="0"/>
              <w:marRight w:val="0"/>
              <w:marTop w:val="0"/>
              <w:marBottom w:val="0"/>
              <w:divBdr>
                <w:top w:val="none" w:sz="0" w:space="0" w:color="auto"/>
                <w:left w:val="none" w:sz="0" w:space="0" w:color="auto"/>
                <w:bottom w:val="none" w:sz="0" w:space="0" w:color="auto"/>
                <w:right w:val="none" w:sz="0" w:space="0" w:color="auto"/>
              </w:divBdr>
              <w:divsChild>
                <w:div w:id="2064602250">
                  <w:marLeft w:val="0"/>
                  <w:marRight w:val="0"/>
                  <w:marTop w:val="0"/>
                  <w:marBottom w:val="0"/>
                  <w:divBdr>
                    <w:top w:val="none" w:sz="0" w:space="0" w:color="auto"/>
                    <w:left w:val="none" w:sz="0" w:space="0" w:color="auto"/>
                    <w:bottom w:val="none" w:sz="0" w:space="0" w:color="auto"/>
                    <w:right w:val="none" w:sz="0" w:space="0" w:color="auto"/>
                  </w:divBdr>
                  <w:divsChild>
                    <w:div w:id="173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28797">
      <w:bodyDiv w:val="1"/>
      <w:marLeft w:val="0"/>
      <w:marRight w:val="0"/>
      <w:marTop w:val="0"/>
      <w:marBottom w:val="0"/>
      <w:divBdr>
        <w:top w:val="none" w:sz="0" w:space="0" w:color="auto"/>
        <w:left w:val="none" w:sz="0" w:space="0" w:color="auto"/>
        <w:bottom w:val="none" w:sz="0" w:space="0" w:color="auto"/>
        <w:right w:val="none" w:sz="0" w:space="0" w:color="auto"/>
      </w:divBdr>
    </w:div>
    <w:div w:id="1712026773">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732192588">
      <w:bodyDiv w:val="1"/>
      <w:marLeft w:val="0"/>
      <w:marRight w:val="0"/>
      <w:marTop w:val="0"/>
      <w:marBottom w:val="0"/>
      <w:divBdr>
        <w:top w:val="none" w:sz="0" w:space="0" w:color="auto"/>
        <w:left w:val="none" w:sz="0" w:space="0" w:color="auto"/>
        <w:bottom w:val="none" w:sz="0" w:space="0" w:color="auto"/>
        <w:right w:val="none" w:sz="0" w:space="0" w:color="auto"/>
      </w:divBdr>
    </w:div>
    <w:div w:id="1740244249">
      <w:bodyDiv w:val="1"/>
      <w:marLeft w:val="0"/>
      <w:marRight w:val="0"/>
      <w:marTop w:val="0"/>
      <w:marBottom w:val="0"/>
      <w:divBdr>
        <w:top w:val="none" w:sz="0" w:space="0" w:color="auto"/>
        <w:left w:val="none" w:sz="0" w:space="0" w:color="auto"/>
        <w:bottom w:val="none" w:sz="0" w:space="0" w:color="auto"/>
        <w:right w:val="none" w:sz="0" w:space="0" w:color="auto"/>
      </w:divBdr>
    </w:div>
    <w:div w:id="1743067045">
      <w:bodyDiv w:val="1"/>
      <w:marLeft w:val="0"/>
      <w:marRight w:val="0"/>
      <w:marTop w:val="0"/>
      <w:marBottom w:val="0"/>
      <w:divBdr>
        <w:top w:val="none" w:sz="0" w:space="0" w:color="auto"/>
        <w:left w:val="none" w:sz="0" w:space="0" w:color="auto"/>
        <w:bottom w:val="none" w:sz="0" w:space="0" w:color="auto"/>
        <w:right w:val="none" w:sz="0" w:space="0" w:color="auto"/>
      </w:divBdr>
    </w:div>
    <w:div w:id="1885017703">
      <w:bodyDiv w:val="1"/>
      <w:marLeft w:val="0"/>
      <w:marRight w:val="0"/>
      <w:marTop w:val="0"/>
      <w:marBottom w:val="0"/>
      <w:divBdr>
        <w:top w:val="none" w:sz="0" w:space="0" w:color="auto"/>
        <w:left w:val="none" w:sz="0" w:space="0" w:color="auto"/>
        <w:bottom w:val="none" w:sz="0" w:space="0" w:color="auto"/>
        <w:right w:val="none" w:sz="0" w:space="0" w:color="auto"/>
      </w:divBdr>
    </w:div>
    <w:div w:id="1899170075">
      <w:bodyDiv w:val="1"/>
      <w:marLeft w:val="0"/>
      <w:marRight w:val="0"/>
      <w:marTop w:val="0"/>
      <w:marBottom w:val="0"/>
      <w:divBdr>
        <w:top w:val="none" w:sz="0" w:space="0" w:color="auto"/>
        <w:left w:val="none" w:sz="0" w:space="0" w:color="auto"/>
        <w:bottom w:val="none" w:sz="0" w:space="0" w:color="auto"/>
        <w:right w:val="none" w:sz="0" w:space="0" w:color="auto"/>
      </w:divBdr>
    </w:div>
    <w:div w:id="1904755154">
      <w:bodyDiv w:val="1"/>
      <w:marLeft w:val="0"/>
      <w:marRight w:val="0"/>
      <w:marTop w:val="0"/>
      <w:marBottom w:val="0"/>
      <w:divBdr>
        <w:top w:val="none" w:sz="0" w:space="0" w:color="auto"/>
        <w:left w:val="none" w:sz="0" w:space="0" w:color="auto"/>
        <w:bottom w:val="none" w:sz="0" w:space="0" w:color="auto"/>
        <w:right w:val="none" w:sz="0" w:space="0" w:color="auto"/>
      </w:divBdr>
    </w:div>
    <w:div w:id="1967615258">
      <w:bodyDiv w:val="1"/>
      <w:marLeft w:val="0"/>
      <w:marRight w:val="0"/>
      <w:marTop w:val="0"/>
      <w:marBottom w:val="0"/>
      <w:divBdr>
        <w:top w:val="none" w:sz="0" w:space="0" w:color="auto"/>
        <w:left w:val="none" w:sz="0" w:space="0" w:color="auto"/>
        <w:bottom w:val="none" w:sz="0" w:space="0" w:color="auto"/>
        <w:right w:val="none" w:sz="0" w:space="0" w:color="auto"/>
      </w:divBdr>
    </w:div>
    <w:div w:id="2089646830">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gfbih.b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undp.org/bs/bosnia-herzegovina" TargetMode="External"/><Relationship Id="rId17" Type="http://schemas.openxmlformats.org/officeDocument/2006/relationships/hyperlink" Target="http://www.alvrs.com" TargetMode="External"/><Relationship Id="rId2" Type="http://schemas.openxmlformats.org/officeDocument/2006/relationships/customXml" Target="../customXml/item2.xml"/><Relationship Id="rId16" Type="http://schemas.openxmlformats.org/officeDocument/2006/relationships/hyperlink" Target="http://www.sogfbih.b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dp.org/bs/bosnia-herzegovin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vrs.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a.undp.org/content/bosnia_and_herzegovina/bs/home/library/poverty/lod-methodology-for-allocation-of-funds-to-civil-society-organiz.html" TargetMode="External"/><Relationship Id="rId1" Type="http://schemas.openxmlformats.org/officeDocument/2006/relationships/hyperlink" Target="https://www.undp.org/bs/bosnia-herzegovina/projects/regionalni-program-lokalne-demokratije-na-zapadnom-balkanu-3-reload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32JKWRRJAUXM-1041383857-3651</_dlc_DocId>
    <_dlc_DocIdUrl xmlns="de777af5-75c5-4059-8842-b3ca2d118c77">
      <Url>https://undp.sharepoint.com/teams/BIH/ReLOAD3/_layouts/15/DocIdRedir.aspx?ID=32JKWRRJAUXM-1041383857-3651</Url>
      <Description>32JKWRRJAUXM-1041383857-3651</Description>
    </_dlc_DocIdUrl>
    <TaxCatchAll xmlns="de777af5-75c5-4059-8842-b3ca2d118c77" xsi:nil="true"/>
    <lcf76f155ced4ddcb4097134ff3c332f xmlns="5bd43279-144f-46c9-a102-a1ec612402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E12B9B894F7944A6BF429126765483" ma:contentTypeVersion="12" ma:contentTypeDescription="Create a new document." ma:contentTypeScope="" ma:versionID="1b0899fd161da33da71605c7a615284b">
  <xsd:schema xmlns:xsd="http://www.w3.org/2001/XMLSchema" xmlns:xs="http://www.w3.org/2001/XMLSchema" xmlns:p="http://schemas.microsoft.com/office/2006/metadata/properties" xmlns:ns2="de777af5-75c5-4059-8842-b3ca2d118c77" xmlns:ns3="5bd43279-144f-46c9-a102-a1ec612402e8" targetNamespace="http://schemas.microsoft.com/office/2006/metadata/properties" ma:root="true" ma:fieldsID="b0c064fcdd00a8445319f79d4724f8ff" ns2:_="" ns3:_="">
    <xsd:import namespace="de777af5-75c5-4059-8842-b3ca2d118c77"/>
    <xsd:import namespace="5bd43279-144f-46c9-a102-a1ec612402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d43279-144f-46c9-a102-a1ec612402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C071-69CB-408B-AD35-52080378CD51}">
  <ds:schemaRefs>
    <ds:schemaRef ds:uri="http://schemas.microsoft.com/sharepoint/events"/>
  </ds:schemaRefs>
</ds:datastoreItem>
</file>

<file path=customXml/itemProps2.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 ds:uri="5bd43279-144f-46c9-a102-a1ec612402e8"/>
  </ds:schemaRefs>
</ds:datastoreItem>
</file>

<file path=customXml/itemProps3.xml><?xml version="1.0" encoding="utf-8"?>
<ds:datastoreItem xmlns:ds="http://schemas.openxmlformats.org/officeDocument/2006/customXml" ds:itemID="{863D639A-38E7-44DF-858C-1D74813A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5bd43279-144f-46c9-a102-a1ec61240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5.xml><?xml version="1.0" encoding="utf-8"?>
<ds:datastoreItem xmlns:ds="http://schemas.openxmlformats.org/officeDocument/2006/customXml" ds:itemID="{B1B5C7D1-6F35-486B-8E1A-EEB5EBC4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4691</Words>
  <Characters>26744</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31373</CharactersWithSpaces>
  <SharedDoc>false</SharedDoc>
  <HLinks>
    <vt:vector size="168" baseType="variant">
      <vt:variant>
        <vt:i4>4259855</vt:i4>
      </vt:variant>
      <vt:variant>
        <vt:i4>138</vt:i4>
      </vt:variant>
      <vt:variant>
        <vt:i4>0</vt:i4>
      </vt:variant>
      <vt:variant>
        <vt:i4>5</vt:i4>
      </vt:variant>
      <vt:variant>
        <vt:lpwstr>http://www.alvrs.com/</vt:lpwstr>
      </vt:variant>
      <vt:variant>
        <vt:lpwstr/>
      </vt:variant>
      <vt:variant>
        <vt:i4>7864447</vt:i4>
      </vt:variant>
      <vt:variant>
        <vt:i4>135</vt:i4>
      </vt:variant>
      <vt:variant>
        <vt:i4>0</vt:i4>
      </vt:variant>
      <vt:variant>
        <vt:i4>5</vt:i4>
      </vt:variant>
      <vt:variant>
        <vt:lpwstr>http://www.sogfbih.ba/</vt:lpwstr>
      </vt:variant>
      <vt:variant>
        <vt:lpwstr/>
      </vt:variant>
      <vt:variant>
        <vt:i4>7012452</vt:i4>
      </vt:variant>
      <vt:variant>
        <vt:i4>132</vt:i4>
      </vt:variant>
      <vt:variant>
        <vt:i4>0</vt:i4>
      </vt:variant>
      <vt:variant>
        <vt:i4>5</vt:i4>
      </vt:variant>
      <vt:variant>
        <vt:lpwstr>https://www.undp.org/bs/bosnia-herzegovina</vt:lpwstr>
      </vt:variant>
      <vt:variant>
        <vt:lpwstr/>
      </vt:variant>
      <vt:variant>
        <vt:i4>4259855</vt:i4>
      </vt:variant>
      <vt:variant>
        <vt:i4>129</vt:i4>
      </vt:variant>
      <vt:variant>
        <vt:i4>0</vt:i4>
      </vt:variant>
      <vt:variant>
        <vt:i4>5</vt:i4>
      </vt:variant>
      <vt:variant>
        <vt:lpwstr>http://www.alvrs.com/</vt:lpwstr>
      </vt:variant>
      <vt:variant>
        <vt:lpwstr/>
      </vt:variant>
      <vt:variant>
        <vt:i4>7864447</vt:i4>
      </vt:variant>
      <vt:variant>
        <vt:i4>126</vt:i4>
      </vt:variant>
      <vt:variant>
        <vt:i4>0</vt:i4>
      </vt:variant>
      <vt:variant>
        <vt:i4>5</vt:i4>
      </vt:variant>
      <vt:variant>
        <vt:lpwstr>http://www.sogfbih.ba/</vt:lpwstr>
      </vt:variant>
      <vt:variant>
        <vt:lpwstr/>
      </vt:variant>
      <vt:variant>
        <vt:i4>7012452</vt:i4>
      </vt:variant>
      <vt:variant>
        <vt:i4>123</vt:i4>
      </vt:variant>
      <vt:variant>
        <vt:i4>0</vt:i4>
      </vt:variant>
      <vt:variant>
        <vt:i4>5</vt:i4>
      </vt:variant>
      <vt:variant>
        <vt:lpwstr>https://www.undp.org/bs/bosnia-herzegovina</vt:lpwstr>
      </vt:variant>
      <vt:variant>
        <vt:lpwstr/>
      </vt:variant>
      <vt:variant>
        <vt:i4>1769522</vt:i4>
      </vt:variant>
      <vt:variant>
        <vt:i4>116</vt:i4>
      </vt:variant>
      <vt:variant>
        <vt:i4>0</vt:i4>
      </vt:variant>
      <vt:variant>
        <vt:i4>5</vt:i4>
      </vt:variant>
      <vt:variant>
        <vt:lpwstr/>
      </vt:variant>
      <vt:variant>
        <vt:lpwstr>_Toc193291966</vt:lpwstr>
      </vt:variant>
      <vt:variant>
        <vt:i4>1769522</vt:i4>
      </vt:variant>
      <vt:variant>
        <vt:i4>110</vt:i4>
      </vt:variant>
      <vt:variant>
        <vt:i4>0</vt:i4>
      </vt:variant>
      <vt:variant>
        <vt:i4>5</vt:i4>
      </vt:variant>
      <vt:variant>
        <vt:lpwstr/>
      </vt:variant>
      <vt:variant>
        <vt:lpwstr>_Toc193291965</vt:lpwstr>
      </vt:variant>
      <vt:variant>
        <vt:i4>1769522</vt:i4>
      </vt:variant>
      <vt:variant>
        <vt:i4>104</vt:i4>
      </vt:variant>
      <vt:variant>
        <vt:i4>0</vt:i4>
      </vt:variant>
      <vt:variant>
        <vt:i4>5</vt:i4>
      </vt:variant>
      <vt:variant>
        <vt:lpwstr/>
      </vt:variant>
      <vt:variant>
        <vt:lpwstr>_Toc193291964</vt:lpwstr>
      </vt:variant>
      <vt:variant>
        <vt:i4>1769522</vt:i4>
      </vt:variant>
      <vt:variant>
        <vt:i4>98</vt:i4>
      </vt:variant>
      <vt:variant>
        <vt:i4>0</vt:i4>
      </vt:variant>
      <vt:variant>
        <vt:i4>5</vt:i4>
      </vt:variant>
      <vt:variant>
        <vt:lpwstr/>
      </vt:variant>
      <vt:variant>
        <vt:lpwstr>_Toc193291963</vt:lpwstr>
      </vt:variant>
      <vt:variant>
        <vt:i4>1769522</vt:i4>
      </vt:variant>
      <vt:variant>
        <vt:i4>92</vt:i4>
      </vt:variant>
      <vt:variant>
        <vt:i4>0</vt:i4>
      </vt:variant>
      <vt:variant>
        <vt:i4>5</vt:i4>
      </vt:variant>
      <vt:variant>
        <vt:lpwstr/>
      </vt:variant>
      <vt:variant>
        <vt:lpwstr>_Toc193291962</vt:lpwstr>
      </vt:variant>
      <vt:variant>
        <vt:i4>1769522</vt:i4>
      </vt:variant>
      <vt:variant>
        <vt:i4>86</vt:i4>
      </vt:variant>
      <vt:variant>
        <vt:i4>0</vt:i4>
      </vt:variant>
      <vt:variant>
        <vt:i4>5</vt:i4>
      </vt:variant>
      <vt:variant>
        <vt:lpwstr/>
      </vt:variant>
      <vt:variant>
        <vt:lpwstr>_Toc193291961</vt:lpwstr>
      </vt:variant>
      <vt:variant>
        <vt:i4>1769522</vt:i4>
      </vt:variant>
      <vt:variant>
        <vt:i4>80</vt:i4>
      </vt:variant>
      <vt:variant>
        <vt:i4>0</vt:i4>
      </vt:variant>
      <vt:variant>
        <vt:i4>5</vt:i4>
      </vt:variant>
      <vt:variant>
        <vt:lpwstr/>
      </vt:variant>
      <vt:variant>
        <vt:lpwstr>_Toc193291960</vt:lpwstr>
      </vt:variant>
      <vt:variant>
        <vt:i4>1572914</vt:i4>
      </vt:variant>
      <vt:variant>
        <vt:i4>74</vt:i4>
      </vt:variant>
      <vt:variant>
        <vt:i4>0</vt:i4>
      </vt:variant>
      <vt:variant>
        <vt:i4>5</vt:i4>
      </vt:variant>
      <vt:variant>
        <vt:lpwstr/>
      </vt:variant>
      <vt:variant>
        <vt:lpwstr>_Toc193291959</vt:lpwstr>
      </vt:variant>
      <vt:variant>
        <vt:i4>1572914</vt:i4>
      </vt:variant>
      <vt:variant>
        <vt:i4>68</vt:i4>
      </vt:variant>
      <vt:variant>
        <vt:i4>0</vt:i4>
      </vt:variant>
      <vt:variant>
        <vt:i4>5</vt:i4>
      </vt:variant>
      <vt:variant>
        <vt:lpwstr/>
      </vt:variant>
      <vt:variant>
        <vt:lpwstr>_Toc193291958</vt:lpwstr>
      </vt:variant>
      <vt:variant>
        <vt:i4>1572914</vt:i4>
      </vt:variant>
      <vt:variant>
        <vt:i4>62</vt:i4>
      </vt:variant>
      <vt:variant>
        <vt:i4>0</vt:i4>
      </vt:variant>
      <vt:variant>
        <vt:i4>5</vt:i4>
      </vt:variant>
      <vt:variant>
        <vt:lpwstr/>
      </vt:variant>
      <vt:variant>
        <vt:lpwstr>_Toc193291957</vt:lpwstr>
      </vt:variant>
      <vt:variant>
        <vt:i4>1572914</vt:i4>
      </vt:variant>
      <vt:variant>
        <vt:i4>56</vt:i4>
      </vt:variant>
      <vt:variant>
        <vt:i4>0</vt:i4>
      </vt:variant>
      <vt:variant>
        <vt:i4>5</vt:i4>
      </vt:variant>
      <vt:variant>
        <vt:lpwstr/>
      </vt:variant>
      <vt:variant>
        <vt:lpwstr>_Toc193291956</vt:lpwstr>
      </vt:variant>
      <vt:variant>
        <vt:i4>1572914</vt:i4>
      </vt:variant>
      <vt:variant>
        <vt:i4>50</vt:i4>
      </vt:variant>
      <vt:variant>
        <vt:i4>0</vt:i4>
      </vt:variant>
      <vt:variant>
        <vt:i4>5</vt:i4>
      </vt:variant>
      <vt:variant>
        <vt:lpwstr/>
      </vt:variant>
      <vt:variant>
        <vt:lpwstr>_Toc193291955</vt:lpwstr>
      </vt:variant>
      <vt:variant>
        <vt:i4>1572914</vt:i4>
      </vt:variant>
      <vt:variant>
        <vt:i4>44</vt:i4>
      </vt:variant>
      <vt:variant>
        <vt:i4>0</vt:i4>
      </vt:variant>
      <vt:variant>
        <vt:i4>5</vt:i4>
      </vt:variant>
      <vt:variant>
        <vt:lpwstr/>
      </vt:variant>
      <vt:variant>
        <vt:lpwstr>_Toc193291954</vt:lpwstr>
      </vt:variant>
      <vt:variant>
        <vt:i4>1572914</vt:i4>
      </vt:variant>
      <vt:variant>
        <vt:i4>38</vt:i4>
      </vt:variant>
      <vt:variant>
        <vt:i4>0</vt:i4>
      </vt:variant>
      <vt:variant>
        <vt:i4>5</vt:i4>
      </vt:variant>
      <vt:variant>
        <vt:lpwstr/>
      </vt:variant>
      <vt:variant>
        <vt:lpwstr>_Toc193291953</vt:lpwstr>
      </vt:variant>
      <vt:variant>
        <vt:i4>1572914</vt:i4>
      </vt:variant>
      <vt:variant>
        <vt:i4>32</vt:i4>
      </vt:variant>
      <vt:variant>
        <vt:i4>0</vt:i4>
      </vt:variant>
      <vt:variant>
        <vt:i4>5</vt:i4>
      </vt:variant>
      <vt:variant>
        <vt:lpwstr/>
      </vt:variant>
      <vt:variant>
        <vt:lpwstr>_Toc193291952</vt:lpwstr>
      </vt:variant>
      <vt:variant>
        <vt:i4>1572914</vt:i4>
      </vt:variant>
      <vt:variant>
        <vt:i4>26</vt:i4>
      </vt:variant>
      <vt:variant>
        <vt:i4>0</vt:i4>
      </vt:variant>
      <vt:variant>
        <vt:i4>5</vt:i4>
      </vt:variant>
      <vt:variant>
        <vt:lpwstr/>
      </vt:variant>
      <vt:variant>
        <vt:lpwstr>_Toc193291951</vt:lpwstr>
      </vt:variant>
      <vt:variant>
        <vt:i4>1572914</vt:i4>
      </vt:variant>
      <vt:variant>
        <vt:i4>20</vt:i4>
      </vt:variant>
      <vt:variant>
        <vt:i4>0</vt:i4>
      </vt:variant>
      <vt:variant>
        <vt:i4>5</vt:i4>
      </vt:variant>
      <vt:variant>
        <vt:lpwstr/>
      </vt:variant>
      <vt:variant>
        <vt:lpwstr>_Toc193291950</vt:lpwstr>
      </vt:variant>
      <vt:variant>
        <vt:i4>1638450</vt:i4>
      </vt:variant>
      <vt:variant>
        <vt:i4>14</vt:i4>
      </vt:variant>
      <vt:variant>
        <vt:i4>0</vt:i4>
      </vt:variant>
      <vt:variant>
        <vt:i4>5</vt:i4>
      </vt:variant>
      <vt:variant>
        <vt:lpwstr/>
      </vt:variant>
      <vt:variant>
        <vt:lpwstr>_Toc193291949</vt:lpwstr>
      </vt:variant>
      <vt:variant>
        <vt:i4>1638450</vt:i4>
      </vt:variant>
      <vt:variant>
        <vt:i4>8</vt:i4>
      </vt:variant>
      <vt:variant>
        <vt:i4>0</vt:i4>
      </vt:variant>
      <vt:variant>
        <vt:i4>5</vt:i4>
      </vt:variant>
      <vt:variant>
        <vt:lpwstr/>
      </vt:variant>
      <vt:variant>
        <vt:lpwstr>_Toc193291948</vt:lpwstr>
      </vt:variant>
      <vt:variant>
        <vt:i4>1638450</vt:i4>
      </vt:variant>
      <vt:variant>
        <vt:i4>2</vt:i4>
      </vt:variant>
      <vt:variant>
        <vt:i4>0</vt:i4>
      </vt:variant>
      <vt:variant>
        <vt:i4>5</vt:i4>
      </vt:variant>
      <vt:variant>
        <vt:lpwstr/>
      </vt:variant>
      <vt:variant>
        <vt:lpwstr>_Toc193291947</vt:lpwstr>
      </vt:variant>
      <vt:variant>
        <vt:i4>2949237</vt:i4>
      </vt:variant>
      <vt:variant>
        <vt:i4>3</vt:i4>
      </vt:variant>
      <vt:variant>
        <vt:i4>0</vt:i4>
      </vt:variant>
      <vt:variant>
        <vt:i4>5</vt:i4>
      </vt:variant>
      <vt:variant>
        <vt:lpwstr>http://www.ba.undp.org/content/bosnia_and_herzegovina/bs/home/library/poverty/lod-methodology-for-allocation-of-funds-to-civil-society-organiz.html</vt:lpwstr>
      </vt:variant>
      <vt:variant>
        <vt:lpwstr/>
      </vt:variant>
      <vt:variant>
        <vt:i4>589827</vt:i4>
      </vt:variant>
      <vt:variant>
        <vt:i4>0</vt:i4>
      </vt:variant>
      <vt:variant>
        <vt:i4>0</vt:i4>
      </vt:variant>
      <vt:variant>
        <vt:i4>5</vt:i4>
      </vt:variant>
      <vt:variant>
        <vt:lpwstr>https://www.undp.org/bs/bosnia-herzegovina/projects/regionalni-program-lokalne-demokratije-na-zapadnom-balkanu-3-reload3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Damir Zarak</cp:lastModifiedBy>
  <cp:revision>85</cp:revision>
  <cp:lastPrinted>2025-03-20T18:39:00Z</cp:lastPrinted>
  <dcterms:created xsi:type="dcterms:W3CDTF">2025-03-19T22:54:00Z</dcterms:created>
  <dcterms:modified xsi:type="dcterms:W3CDTF">2025-03-20T10:46:00Z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0x010100F8E12B9B894F7944A6BF429126765483</vt:lpwstr>
  </property>
  <property fmtid="{D5CDD505-2E9C-101B-9397-08002B2CF9AE}" pid="3" name="_dlc_DocIdItemGuid">
    <vt:lpwstr>219cfcde-4447-4702-9a85-ee26defce1a5</vt:lpwstr>
  </property>
  <property fmtid="{D5CDD505-2E9C-101B-9397-08002B2CF9AE}" pid="4" name="MediaServiceImageTags">
    <vt:lpwstr/>
  </property>
</Properties>
</file>