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07096" w14:textId="77777777" w:rsidR="00A51161" w:rsidRDefault="00A51161" w:rsidP="00F27A99">
      <w:pPr>
        <w:rPr>
          <w:b/>
          <w:bCs/>
          <w:sz w:val="24"/>
          <w:szCs w:val="24"/>
        </w:rPr>
      </w:pPr>
      <w:bookmarkStart w:id="0" w:name="_Hlk52532298"/>
    </w:p>
    <w:p w14:paraId="16F48FFB" w14:textId="04150AE9" w:rsidR="00A255C9" w:rsidRPr="00A33EF5" w:rsidRDefault="00A255C9" w:rsidP="00A255C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33EF5">
        <w:rPr>
          <w:rFonts w:asciiTheme="minorHAnsi" w:hAnsiTheme="minorHAnsi" w:cstheme="minorHAnsi"/>
          <w:b/>
          <w:bCs/>
          <w:sz w:val="24"/>
          <w:szCs w:val="24"/>
        </w:rPr>
        <w:t>Zaključci konferencije</w:t>
      </w:r>
    </w:p>
    <w:p w14:paraId="01C2807C" w14:textId="5BC0A60B" w:rsidR="008E6CD5" w:rsidRPr="00A33EF5" w:rsidRDefault="00B54FE4" w:rsidP="00A51161">
      <w:pPr>
        <w:jc w:val="center"/>
        <w:rPr>
          <w:rFonts w:asciiTheme="minorHAnsi" w:hAnsiTheme="minorHAnsi" w:cstheme="minorHAnsi"/>
          <w:bCs/>
          <w:i/>
          <w:sz w:val="24"/>
          <w:szCs w:val="24"/>
        </w:rPr>
      </w:pPr>
      <w:r w:rsidRPr="00A33EF5">
        <w:rPr>
          <w:rFonts w:asciiTheme="minorHAnsi" w:hAnsiTheme="minorHAnsi" w:cstheme="minorHAnsi"/>
          <w:b/>
          <w:bCs/>
          <w:color w:val="26282A"/>
          <w:sz w:val="24"/>
          <w:szCs w:val="24"/>
          <w:shd w:val="clear" w:color="auto" w:fill="FFFFFF"/>
        </w:rPr>
        <w:t>„</w:t>
      </w:r>
      <w:r w:rsidR="00FB38CA" w:rsidRPr="00A33EF5">
        <w:rPr>
          <w:rFonts w:asciiTheme="minorHAnsi" w:hAnsiTheme="minorHAnsi" w:cstheme="minorHAnsi"/>
          <w:b/>
          <w:bCs/>
          <w:color w:val="26282A"/>
          <w:sz w:val="24"/>
          <w:szCs w:val="24"/>
          <w:shd w:val="clear" w:color="auto" w:fill="FFFFFF"/>
        </w:rPr>
        <w:t>Preporuke za unapređenje primjene alata za rodnu ravnopravnosti na lokalnom nivou</w:t>
      </w:r>
      <w:r w:rsidRPr="00A33EF5">
        <w:rPr>
          <w:rFonts w:asciiTheme="minorHAnsi" w:hAnsiTheme="minorHAnsi" w:cstheme="minorHAnsi"/>
          <w:b/>
          <w:bCs/>
          <w:color w:val="26282A"/>
          <w:sz w:val="24"/>
          <w:szCs w:val="24"/>
          <w:shd w:val="clear" w:color="auto" w:fill="FFFFFF"/>
        </w:rPr>
        <w:t>“</w:t>
      </w:r>
      <w:r w:rsidR="00FB38CA" w:rsidRPr="00A33EF5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r w:rsidR="008E6CD5" w:rsidRPr="00A33EF5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</w:p>
    <w:p w14:paraId="3D0C0C37" w14:textId="77777777" w:rsidR="00A255C9" w:rsidRPr="00A33EF5" w:rsidRDefault="00A255C9" w:rsidP="00A51161">
      <w:pPr>
        <w:jc w:val="center"/>
        <w:rPr>
          <w:rFonts w:asciiTheme="minorHAnsi" w:hAnsiTheme="minorHAnsi" w:cstheme="minorHAnsi"/>
          <w:bCs/>
          <w:i/>
        </w:rPr>
      </w:pPr>
    </w:p>
    <w:p w14:paraId="2B0BABF8" w14:textId="7A3B203A" w:rsidR="00A33EF5" w:rsidRPr="00A33EF5" w:rsidRDefault="00E977A6" w:rsidP="00A255C9">
      <w:pPr>
        <w:jc w:val="both"/>
        <w:rPr>
          <w:rFonts w:asciiTheme="minorHAnsi" w:hAnsiTheme="minorHAnsi" w:cstheme="minorHAnsi"/>
          <w:bCs/>
          <w:lang w:val="hr-BA"/>
        </w:rPr>
      </w:pPr>
      <w:r>
        <w:rPr>
          <w:rFonts w:asciiTheme="minorHAnsi" w:hAnsiTheme="minorHAnsi" w:cstheme="minorHAnsi"/>
          <w:bCs/>
          <w:lang w:val="hr-BA"/>
        </w:rPr>
        <w:t xml:space="preserve">  </w:t>
      </w:r>
      <w:r w:rsidR="00C33247" w:rsidRPr="00A33EF5">
        <w:rPr>
          <w:rFonts w:asciiTheme="minorHAnsi" w:hAnsiTheme="minorHAnsi" w:cstheme="minorHAnsi"/>
          <w:bCs/>
          <w:lang w:val="hr-BA"/>
        </w:rPr>
        <w:t xml:space="preserve">Savez opština i gradova Republike </w:t>
      </w:r>
      <w:r w:rsidR="006D279A" w:rsidRPr="00A33EF5">
        <w:rPr>
          <w:rFonts w:asciiTheme="minorHAnsi" w:hAnsiTheme="minorHAnsi" w:cstheme="minorHAnsi"/>
          <w:bCs/>
          <w:lang w:val="hr-BA"/>
        </w:rPr>
        <w:t>Srpske</w:t>
      </w:r>
      <w:r w:rsidR="003234FE" w:rsidRPr="00A33EF5">
        <w:rPr>
          <w:rFonts w:asciiTheme="minorHAnsi" w:hAnsiTheme="minorHAnsi" w:cstheme="minorHAnsi"/>
          <w:bCs/>
          <w:lang w:val="hr-BA"/>
        </w:rPr>
        <w:t xml:space="preserve"> </w:t>
      </w:r>
      <w:r w:rsidR="00F358C8" w:rsidRPr="00A33EF5">
        <w:rPr>
          <w:rFonts w:asciiTheme="minorHAnsi" w:hAnsiTheme="minorHAnsi" w:cstheme="minorHAnsi"/>
          <w:bCs/>
          <w:lang w:val="hr-BA"/>
        </w:rPr>
        <w:t>i Savez općina i gradova Federacije BiH</w:t>
      </w:r>
      <w:r w:rsidR="00A255C9" w:rsidRPr="00A33EF5">
        <w:rPr>
          <w:rFonts w:asciiTheme="minorHAnsi" w:hAnsiTheme="minorHAnsi" w:cstheme="minorHAnsi"/>
          <w:bCs/>
          <w:lang w:val="hr-BA"/>
        </w:rPr>
        <w:t xml:space="preserve"> su u srijedu, 15.12.2021. godine, održali konferenciju </w:t>
      </w:r>
      <w:r w:rsidR="00C33247" w:rsidRPr="00A33EF5">
        <w:rPr>
          <w:rFonts w:asciiTheme="minorHAnsi" w:hAnsiTheme="minorHAnsi" w:cstheme="minorHAnsi"/>
          <w:bCs/>
          <w:lang w:val="hr-BA"/>
        </w:rPr>
        <w:t>„</w:t>
      </w:r>
      <w:r w:rsidR="00A51161" w:rsidRPr="00A33EF5">
        <w:rPr>
          <w:rFonts w:asciiTheme="minorHAnsi" w:hAnsiTheme="minorHAnsi" w:cstheme="minorHAnsi"/>
          <w:bCs/>
          <w:lang w:val="hr-BA"/>
        </w:rPr>
        <w:t>Preporuke</w:t>
      </w:r>
      <w:r w:rsidR="00C33247" w:rsidRPr="00A33EF5">
        <w:rPr>
          <w:rFonts w:asciiTheme="minorHAnsi" w:hAnsiTheme="minorHAnsi" w:cstheme="minorHAnsi"/>
          <w:bCs/>
          <w:lang w:val="hr-BA"/>
        </w:rPr>
        <w:t xml:space="preserve"> za poboljšanje primjene alata za rodnu ravnopr</w:t>
      </w:r>
      <w:r w:rsidR="00A255C9" w:rsidRPr="00A33EF5">
        <w:rPr>
          <w:rFonts w:asciiTheme="minorHAnsi" w:hAnsiTheme="minorHAnsi" w:cstheme="minorHAnsi"/>
          <w:bCs/>
          <w:lang w:val="hr-BA"/>
        </w:rPr>
        <w:t xml:space="preserve">avnosti na lokalnom nivou“. Događaj se održao u formi četiri panel diskusije, sa aktivnim učešćem predstavnica i predstavnika iz jedanaest jedinica lokalnih samouprava koji/e u svom referatu rade u oblasti ravnopravnosti spolova na lokalnom nivou. </w:t>
      </w:r>
      <w:r w:rsidR="00A33EF5" w:rsidRPr="00A33EF5">
        <w:rPr>
          <w:rFonts w:asciiTheme="minorHAnsi" w:hAnsiTheme="minorHAnsi" w:cstheme="minorHAnsi"/>
          <w:bCs/>
          <w:lang w:val="hr-BA"/>
        </w:rPr>
        <w:t xml:space="preserve">Ukupan broj učesnika/ca konferencije je </w:t>
      </w:r>
      <w:r w:rsidR="00A33EF5" w:rsidRPr="00A33EF5">
        <w:rPr>
          <w:rFonts w:asciiTheme="minorHAnsi" w:hAnsiTheme="minorHAnsi" w:cstheme="minorHAnsi"/>
          <w:bCs/>
          <w:highlight w:val="yellow"/>
          <w:lang w:val="hr-BA"/>
        </w:rPr>
        <w:t>xx</w:t>
      </w:r>
      <w:r w:rsidR="00A33EF5" w:rsidRPr="00A33EF5">
        <w:rPr>
          <w:rFonts w:asciiTheme="minorHAnsi" w:hAnsiTheme="minorHAnsi" w:cstheme="minorHAnsi"/>
          <w:bCs/>
          <w:lang w:val="hr-BA"/>
        </w:rPr>
        <w:t xml:space="preserve">, a učešće su uzeli predstavnici </w:t>
      </w:r>
      <w:r w:rsidR="00A33EF5" w:rsidRPr="00A33EF5">
        <w:rPr>
          <w:rFonts w:asciiTheme="minorHAnsi" w:hAnsiTheme="minorHAnsi" w:cstheme="minorHAnsi"/>
          <w:bCs/>
          <w:highlight w:val="yellow"/>
          <w:lang w:val="hr-BA"/>
        </w:rPr>
        <w:t>xx</w:t>
      </w:r>
      <w:r w:rsidR="00A33EF5" w:rsidRPr="00A33EF5">
        <w:rPr>
          <w:rFonts w:asciiTheme="minorHAnsi" w:hAnsiTheme="minorHAnsi" w:cstheme="minorHAnsi"/>
          <w:bCs/>
          <w:lang w:val="hr-BA"/>
        </w:rPr>
        <w:t xml:space="preserve"> jedinica lokalnih samouprava, nevladine organizacije, predstavnica Savezom lokalnih vlasti i regiona Švedske SALAR i predstavnica Švicarske ambasade u BiH. </w:t>
      </w:r>
    </w:p>
    <w:p w14:paraId="638F11EC" w14:textId="6BCEDE82" w:rsidR="00A255C9" w:rsidRPr="00A33EF5" w:rsidRDefault="00A255C9" w:rsidP="00A255C9">
      <w:pPr>
        <w:ind w:hanging="142"/>
        <w:jc w:val="both"/>
        <w:rPr>
          <w:rFonts w:asciiTheme="minorHAnsi" w:hAnsiTheme="minorHAnsi" w:cstheme="minorHAnsi"/>
          <w:bCs/>
          <w:lang w:val="hr-BA"/>
        </w:rPr>
      </w:pPr>
      <w:r w:rsidRPr="00A33EF5">
        <w:rPr>
          <w:rFonts w:asciiTheme="minorHAnsi" w:hAnsiTheme="minorHAnsi" w:cstheme="minorHAnsi"/>
          <w:bCs/>
          <w:lang w:val="hr-BA"/>
        </w:rPr>
        <w:t xml:space="preserve"> </w:t>
      </w:r>
      <w:r w:rsidR="00E977A6">
        <w:rPr>
          <w:rFonts w:asciiTheme="minorHAnsi" w:hAnsiTheme="minorHAnsi" w:cstheme="minorHAnsi"/>
          <w:bCs/>
          <w:lang w:val="hr-BA"/>
        </w:rPr>
        <w:t xml:space="preserve">  </w:t>
      </w:r>
      <w:r w:rsidRPr="00A33EF5">
        <w:rPr>
          <w:rFonts w:asciiTheme="minorHAnsi" w:hAnsiTheme="minorHAnsi" w:cstheme="minorHAnsi"/>
          <w:bCs/>
          <w:lang w:val="hr-BA"/>
        </w:rPr>
        <w:t xml:space="preserve">  Održavanje konferencije je rezultat zajedničkih napora oba Saveza koji su kroz 2020. i 2021. godinu, zajedno sa 14 općina/opština/gradova članica oba Saveza, radili su na analizi efikasnosti mehanizama za rodnu ravnopravnost na lokalnom nivou, sa posebnim fokusom na održivi razvoj „postizanje rodne ravnopravnosti i osnaživanje svih žena i djevojaka“. Kroz taj proces, a iz perspektive rada jedinica lokalnih samouprava, izrađene su preporuke za unapređenje primjene alata za rodnu ravnopravnost na lokalnom nivou.</w:t>
      </w:r>
    </w:p>
    <w:p w14:paraId="1815081D" w14:textId="7B6850B5" w:rsidR="00A255C9" w:rsidRPr="00A33EF5" w:rsidRDefault="00A255C9" w:rsidP="00E977A6">
      <w:pPr>
        <w:jc w:val="both"/>
        <w:rPr>
          <w:rFonts w:asciiTheme="minorHAnsi" w:hAnsiTheme="minorHAnsi" w:cstheme="minorHAnsi"/>
          <w:bCs/>
          <w:lang w:val="hr-BA"/>
        </w:rPr>
      </w:pPr>
      <w:r w:rsidRPr="00A33EF5">
        <w:rPr>
          <w:rFonts w:asciiTheme="minorHAnsi" w:hAnsiTheme="minorHAnsi" w:cstheme="minorHAnsi"/>
          <w:bCs/>
          <w:lang w:val="hr-BA"/>
        </w:rPr>
        <w:t xml:space="preserve">  Diskusija i prijedlozi o efikasnosti lokalnih mehanizama razvijala se kroz četiri oblas</w:t>
      </w:r>
      <w:r w:rsidR="00E977A6">
        <w:rPr>
          <w:rFonts w:asciiTheme="minorHAnsi" w:hAnsiTheme="minorHAnsi" w:cstheme="minorHAnsi"/>
          <w:bCs/>
          <w:lang w:val="hr-BA"/>
        </w:rPr>
        <w:t xml:space="preserve">ti, a u nastavku </w:t>
      </w:r>
      <w:r w:rsidR="00A33EF5" w:rsidRPr="00A33EF5">
        <w:rPr>
          <w:rFonts w:asciiTheme="minorHAnsi" w:hAnsiTheme="minorHAnsi" w:cstheme="minorHAnsi"/>
          <w:bCs/>
          <w:lang w:val="hr-BA"/>
        </w:rPr>
        <w:t xml:space="preserve">donosimo neke od zaključaka za svaku oblast. </w:t>
      </w:r>
    </w:p>
    <w:p w14:paraId="16CFD3A9" w14:textId="49504CC7" w:rsidR="00F27A99" w:rsidRPr="00A33EF5" w:rsidRDefault="00E977A6" w:rsidP="0052138F">
      <w:pPr>
        <w:ind w:left="142" w:hanging="284"/>
        <w:jc w:val="both"/>
        <w:rPr>
          <w:rFonts w:asciiTheme="minorHAnsi" w:hAnsiTheme="minorHAnsi" w:cstheme="minorHAnsi"/>
          <w:b/>
          <w:bCs/>
          <w:i/>
          <w:lang w:val="hr-BA"/>
        </w:rPr>
      </w:pPr>
      <w:r>
        <w:rPr>
          <w:rFonts w:asciiTheme="minorHAnsi" w:hAnsiTheme="minorHAnsi" w:cstheme="minorHAnsi"/>
          <w:b/>
          <w:bCs/>
          <w:i/>
          <w:lang w:val="hr-BA"/>
        </w:rPr>
        <w:t xml:space="preserve">   </w:t>
      </w:r>
      <w:r w:rsidR="00F27A99" w:rsidRPr="00A33EF5">
        <w:rPr>
          <w:rFonts w:asciiTheme="minorHAnsi" w:hAnsiTheme="minorHAnsi" w:cstheme="minorHAnsi"/>
          <w:b/>
          <w:bCs/>
          <w:i/>
          <w:lang w:val="hr-BA"/>
        </w:rPr>
        <w:t>Oblast institucionalnih mehanizama za rodnu ravnopravnost na lokalnom nivou</w:t>
      </w:r>
    </w:p>
    <w:p w14:paraId="23EA110B" w14:textId="7FE38BCC" w:rsidR="00A33EF5" w:rsidRPr="00A33EF5" w:rsidRDefault="00A33EF5" w:rsidP="00E977A6">
      <w:pPr>
        <w:jc w:val="both"/>
        <w:rPr>
          <w:rFonts w:asciiTheme="minorHAnsi" w:hAnsiTheme="minorHAnsi" w:cstheme="minorHAnsi"/>
          <w:bCs/>
          <w:lang w:val="hr-BA"/>
        </w:rPr>
      </w:pPr>
      <w:r w:rsidRPr="00A33EF5">
        <w:rPr>
          <w:rFonts w:asciiTheme="minorHAnsi" w:hAnsiTheme="minorHAnsi" w:cstheme="minorHAnsi"/>
          <w:bCs/>
          <w:lang w:val="hr-BA"/>
        </w:rPr>
        <w:t xml:space="preserve">Ova panel diskusija bila je posvećena preporukama za korak dalje u institucionalizaciji lokalnog </w:t>
      </w:r>
      <w:r w:rsidR="00E977A6">
        <w:rPr>
          <w:rFonts w:asciiTheme="minorHAnsi" w:hAnsiTheme="minorHAnsi" w:cstheme="minorHAnsi"/>
          <w:bCs/>
          <w:lang w:val="hr-BA"/>
        </w:rPr>
        <w:t xml:space="preserve">akcionog </w:t>
      </w:r>
      <w:r w:rsidRPr="00A33EF5">
        <w:rPr>
          <w:rFonts w:asciiTheme="minorHAnsi" w:hAnsiTheme="minorHAnsi" w:cstheme="minorHAnsi"/>
          <w:bCs/>
          <w:lang w:val="hr-BA"/>
        </w:rPr>
        <w:t xml:space="preserve">plana za ravnopravnost spolova, unapređenju uloge i djelovanja općinskih komisija za ravnopravnost spolova, te ulozi službenika/ce za rodnu ravnopravnost pri jedinicama lokalne samouprave. </w:t>
      </w:r>
    </w:p>
    <w:p w14:paraId="1531CF14" w14:textId="1CF3A8E9" w:rsidR="00A33EF5" w:rsidRDefault="00E977A6" w:rsidP="00E977A6">
      <w:pPr>
        <w:ind w:hanging="284"/>
        <w:jc w:val="both"/>
        <w:rPr>
          <w:bCs/>
          <w:lang w:val="hr-BA"/>
        </w:rPr>
      </w:pPr>
      <w:r>
        <w:rPr>
          <w:bCs/>
          <w:lang w:val="hr-BA"/>
        </w:rPr>
        <w:t xml:space="preserve">      </w:t>
      </w:r>
      <w:r w:rsidR="00A33EF5" w:rsidRPr="00A33EF5">
        <w:rPr>
          <w:bCs/>
          <w:lang w:val="hr-BA"/>
        </w:rPr>
        <w:t xml:space="preserve">Neke od preporuka koje su iznešene kao zaključak diskusije: </w:t>
      </w:r>
    </w:p>
    <w:p w14:paraId="5F59FC0F" w14:textId="41511A00" w:rsidR="00A33EF5" w:rsidRPr="00A33EF5" w:rsidRDefault="00A33EF5" w:rsidP="0052138F">
      <w:pPr>
        <w:numPr>
          <w:ilvl w:val="0"/>
          <w:numId w:val="27"/>
        </w:numPr>
        <w:ind w:left="142" w:hanging="284"/>
        <w:jc w:val="both"/>
        <w:rPr>
          <w:bCs/>
          <w:lang w:val="en-US"/>
        </w:rPr>
      </w:pPr>
      <w:proofErr w:type="spellStart"/>
      <w:r>
        <w:rPr>
          <w:b/>
          <w:bCs/>
          <w:lang w:val="en-US"/>
        </w:rPr>
        <w:t>Posmatrati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lokalne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institucionalne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mehanizme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kao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cjelovit</w:t>
      </w:r>
      <w:proofErr w:type="spellEnd"/>
      <w:r>
        <w:rPr>
          <w:b/>
          <w:bCs/>
          <w:lang w:val="en-US"/>
        </w:rPr>
        <w:t xml:space="preserve"> set </w:t>
      </w:r>
      <w:proofErr w:type="spellStart"/>
      <w:r>
        <w:rPr>
          <w:b/>
          <w:bCs/>
          <w:lang w:val="en-US"/>
        </w:rPr>
        <w:t>alata</w:t>
      </w:r>
      <w:proofErr w:type="spellEnd"/>
      <w:r w:rsidRPr="00A33EF5">
        <w:rPr>
          <w:bCs/>
          <w:lang w:val="en-US"/>
        </w:rPr>
        <w:t xml:space="preserve">: </w:t>
      </w:r>
      <w:proofErr w:type="spellStart"/>
      <w:r>
        <w:rPr>
          <w:bCs/>
          <w:lang w:val="en-US"/>
        </w:rPr>
        <w:t>Lokalni</w:t>
      </w:r>
      <w:proofErr w:type="spellEnd"/>
      <w:r>
        <w:rPr>
          <w:bCs/>
          <w:lang w:val="en-US"/>
        </w:rPr>
        <w:t xml:space="preserve"> gender </w:t>
      </w:r>
      <w:proofErr w:type="spellStart"/>
      <w:r>
        <w:rPr>
          <w:bCs/>
          <w:lang w:val="en-US"/>
        </w:rPr>
        <w:t>akcioni</w:t>
      </w:r>
      <w:proofErr w:type="spellEnd"/>
      <w:r>
        <w:rPr>
          <w:bCs/>
          <w:lang w:val="en-US"/>
        </w:rPr>
        <w:t xml:space="preserve"> plan, </w:t>
      </w:r>
      <w:proofErr w:type="spellStart"/>
      <w:r>
        <w:rPr>
          <w:bCs/>
          <w:lang w:val="en-US"/>
        </w:rPr>
        <w:t>komisija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za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ravnopravnost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spolova</w:t>
      </w:r>
      <w:proofErr w:type="spellEnd"/>
      <w:r>
        <w:rPr>
          <w:bCs/>
          <w:lang w:val="en-US"/>
        </w:rPr>
        <w:t xml:space="preserve">, </w:t>
      </w:r>
      <w:proofErr w:type="spellStart"/>
      <w:proofErr w:type="gramStart"/>
      <w:r>
        <w:rPr>
          <w:bCs/>
          <w:lang w:val="en-US"/>
        </w:rPr>
        <w:t>te</w:t>
      </w:r>
      <w:proofErr w:type="spellEnd"/>
      <w:proofErr w:type="gram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uspjeh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rada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službenika</w:t>
      </w:r>
      <w:proofErr w:type="spellEnd"/>
      <w:r>
        <w:rPr>
          <w:bCs/>
          <w:lang w:val="en-US"/>
        </w:rPr>
        <w:t xml:space="preserve">/ice </w:t>
      </w:r>
      <w:proofErr w:type="spellStart"/>
      <w:r>
        <w:rPr>
          <w:bCs/>
          <w:lang w:val="en-US"/>
        </w:rPr>
        <w:t>za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ravnopravnost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spolova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ovise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jedni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od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drugih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i</w:t>
      </w:r>
      <w:proofErr w:type="spellEnd"/>
      <w:r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funkcionalnost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jednog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ne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znači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unapređenje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ravnopravnosti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spolova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na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lokalnom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nivou</w:t>
      </w:r>
      <w:proofErr w:type="spellEnd"/>
      <w:r w:rsidRPr="00A33EF5">
        <w:rPr>
          <w:bCs/>
          <w:lang w:val="en-US"/>
        </w:rPr>
        <w:t xml:space="preserve">. </w:t>
      </w:r>
      <w:proofErr w:type="spellStart"/>
      <w:r w:rsidRPr="00A33EF5">
        <w:rPr>
          <w:bCs/>
          <w:lang w:val="en-US"/>
        </w:rPr>
        <w:t>Uspješnost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implementacije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lokalnog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akcionog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plana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za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ravnopravnost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spolova</w:t>
      </w:r>
      <w:proofErr w:type="spellEnd"/>
      <w:r w:rsidRPr="00A33EF5">
        <w:rPr>
          <w:bCs/>
          <w:lang w:val="en-US"/>
        </w:rPr>
        <w:t xml:space="preserve">, u </w:t>
      </w:r>
      <w:proofErr w:type="spellStart"/>
      <w:r w:rsidRPr="00A33EF5">
        <w:rPr>
          <w:bCs/>
          <w:lang w:val="en-US"/>
        </w:rPr>
        <w:t>velikom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značaju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ovisi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proofErr w:type="gramStart"/>
      <w:r w:rsidRPr="00A33EF5">
        <w:rPr>
          <w:bCs/>
          <w:lang w:val="en-US"/>
        </w:rPr>
        <w:t>od</w:t>
      </w:r>
      <w:proofErr w:type="spellEnd"/>
      <w:proofErr w:type="gram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efikasnog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rada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komisije</w:t>
      </w:r>
      <w:proofErr w:type="spellEnd"/>
      <w:r w:rsidRPr="00A33EF5">
        <w:rPr>
          <w:bCs/>
          <w:lang w:val="en-US"/>
        </w:rPr>
        <w:t xml:space="preserve">, </w:t>
      </w:r>
      <w:proofErr w:type="spellStart"/>
      <w:r w:rsidRPr="00A33EF5">
        <w:rPr>
          <w:bCs/>
          <w:lang w:val="en-US"/>
        </w:rPr>
        <w:t>angažmana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službenika</w:t>
      </w:r>
      <w:proofErr w:type="spellEnd"/>
      <w:r w:rsidRPr="00A33EF5">
        <w:rPr>
          <w:bCs/>
          <w:lang w:val="en-US"/>
        </w:rPr>
        <w:t>/</w:t>
      </w:r>
      <w:proofErr w:type="spellStart"/>
      <w:r w:rsidRPr="00A33EF5">
        <w:rPr>
          <w:bCs/>
          <w:lang w:val="en-US"/>
        </w:rPr>
        <w:t>ce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za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rodnu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ravnopravnost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pri</w:t>
      </w:r>
      <w:proofErr w:type="spellEnd"/>
      <w:r w:rsidRPr="00A33EF5">
        <w:rPr>
          <w:bCs/>
          <w:lang w:val="en-US"/>
        </w:rPr>
        <w:t xml:space="preserve"> JLS, </w:t>
      </w:r>
      <w:proofErr w:type="spellStart"/>
      <w:r w:rsidRPr="00A33EF5">
        <w:rPr>
          <w:bCs/>
          <w:lang w:val="en-US"/>
        </w:rPr>
        <w:t>te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generalno</w:t>
      </w:r>
      <w:proofErr w:type="spellEnd"/>
      <w:r w:rsidRPr="00A33EF5">
        <w:rPr>
          <w:bCs/>
          <w:lang w:val="en-US"/>
        </w:rPr>
        <w:t xml:space="preserve"> o </w:t>
      </w:r>
      <w:proofErr w:type="spellStart"/>
      <w:r w:rsidRPr="00A33EF5">
        <w:rPr>
          <w:bCs/>
          <w:lang w:val="en-US"/>
        </w:rPr>
        <w:t>procesu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integriranja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ravnopravnosti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spolova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svim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službama</w:t>
      </w:r>
      <w:proofErr w:type="spellEnd"/>
      <w:r w:rsidRPr="00A33EF5">
        <w:rPr>
          <w:bCs/>
          <w:lang w:val="en-US"/>
        </w:rPr>
        <w:t xml:space="preserve"> JLS, </w:t>
      </w:r>
      <w:proofErr w:type="spellStart"/>
      <w:r w:rsidRPr="00A33EF5">
        <w:rPr>
          <w:bCs/>
          <w:lang w:val="en-US"/>
        </w:rPr>
        <w:t>uključujući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podatke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razvrstane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po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spolu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i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rodno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odgovorno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budžetiranje</w:t>
      </w:r>
      <w:proofErr w:type="spellEnd"/>
      <w:r w:rsidRPr="00A33EF5">
        <w:rPr>
          <w:bCs/>
          <w:lang w:val="en-US"/>
        </w:rPr>
        <w:t xml:space="preserve">. </w:t>
      </w:r>
      <w:proofErr w:type="spellStart"/>
      <w:r w:rsidRPr="00A33EF5">
        <w:rPr>
          <w:bCs/>
          <w:lang w:val="en-US"/>
        </w:rPr>
        <w:t>Intervenciju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za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unapređenje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rada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institucionalnih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mehanizama</w:t>
      </w:r>
      <w:proofErr w:type="spellEnd"/>
      <w:r w:rsidRPr="00A33EF5">
        <w:rPr>
          <w:bCs/>
          <w:lang w:val="en-US"/>
        </w:rPr>
        <w:t xml:space="preserve">, </w:t>
      </w:r>
      <w:proofErr w:type="spellStart"/>
      <w:r w:rsidRPr="00A33EF5">
        <w:rPr>
          <w:bCs/>
          <w:lang w:val="en-US"/>
        </w:rPr>
        <w:t>odnosno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za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njihovu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efikasniju</w:t>
      </w:r>
      <w:proofErr w:type="spellEnd"/>
      <w:r w:rsidRPr="00A33EF5">
        <w:rPr>
          <w:bCs/>
          <w:lang w:val="en-US"/>
        </w:rPr>
        <w:t xml:space="preserve"> „</w:t>
      </w:r>
      <w:proofErr w:type="spellStart"/>
      <w:r w:rsidRPr="00A33EF5">
        <w:rPr>
          <w:bCs/>
          <w:lang w:val="en-US"/>
        </w:rPr>
        <w:t>institucionalizaciju</w:t>
      </w:r>
      <w:proofErr w:type="spellEnd"/>
      <w:proofErr w:type="gramStart"/>
      <w:r w:rsidRPr="00A33EF5">
        <w:rPr>
          <w:bCs/>
          <w:lang w:val="en-US"/>
        </w:rPr>
        <w:t xml:space="preserve">“ </w:t>
      </w:r>
      <w:proofErr w:type="spellStart"/>
      <w:r w:rsidRPr="00A33EF5">
        <w:rPr>
          <w:bCs/>
          <w:lang w:val="en-US"/>
        </w:rPr>
        <w:t>treba</w:t>
      </w:r>
      <w:proofErr w:type="spellEnd"/>
      <w:proofErr w:type="gram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istovremeno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usmjeriti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na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sve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ključne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postojeće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mehanizme</w:t>
      </w:r>
      <w:proofErr w:type="spellEnd"/>
      <w:r w:rsidRPr="00A33EF5">
        <w:rPr>
          <w:bCs/>
          <w:lang w:val="en-US"/>
        </w:rPr>
        <w:t xml:space="preserve">. </w:t>
      </w:r>
    </w:p>
    <w:p w14:paraId="1A27AAFC" w14:textId="77777777" w:rsidR="00A33EF5" w:rsidRPr="00A33EF5" w:rsidRDefault="00A33EF5" w:rsidP="0052138F">
      <w:pPr>
        <w:numPr>
          <w:ilvl w:val="0"/>
          <w:numId w:val="27"/>
        </w:numPr>
        <w:ind w:left="142" w:hanging="284"/>
        <w:jc w:val="both"/>
        <w:rPr>
          <w:bCs/>
          <w:lang w:val="en-US"/>
        </w:rPr>
      </w:pPr>
      <w:proofErr w:type="spellStart"/>
      <w:r w:rsidRPr="00A33EF5">
        <w:rPr>
          <w:b/>
          <w:bCs/>
          <w:lang w:val="en-US"/>
        </w:rPr>
        <w:t>Institucionalizirati</w:t>
      </w:r>
      <w:proofErr w:type="spellEnd"/>
      <w:r w:rsidRPr="00A33EF5">
        <w:rPr>
          <w:b/>
          <w:bCs/>
          <w:lang w:val="en-US"/>
        </w:rPr>
        <w:t xml:space="preserve"> </w:t>
      </w:r>
      <w:proofErr w:type="spellStart"/>
      <w:r w:rsidRPr="00A33EF5">
        <w:rPr>
          <w:b/>
          <w:bCs/>
          <w:lang w:val="en-US"/>
        </w:rPr>
        <w:t>institucionalne</w:t>
      </w:r>
      <w:proofErr w:type="spellEnd"/>
      <w:r w:rsidRPr="00A33EF5">
        <w:rPr>
          <w:b/>
          <w:bCs/>
          <w:lang w:val="en-US"/>
        </w:rPr>
        <w:t xml:space="preserve"> </w:t>
      </w:r>
      <w:proofErr w:type="spellStart"/>
      <w:r w:rsidRPr="00A33EF5">
        <w:rPr>
          <w:b/>
          <w:bCs/>
          <w:lang w:val="en-US"/>
        </w:rPr>
        <w:t>mehanizme</w:t>
      </w:r>
      <w:proofErr w:type="spellEnd"/>
      <w:r w:rsidRPr="00A33EF5">
        <w:rPr>
          <w:b/>
          <w:bCs/>
          <w:lang w:val="en-US"/>
        </w:rPr>
        <w:t xml:space="preserve"> </w:t>
      </w:r>
      <w:proofErr w:type="spellStart"/>
      <w:proofErr w:type="gramStart"/>
      <w:r w:rsidRPr="00A33EF5">
        <w:rPr>
          <w:b/>
          <w:bCs/>
          <w:lang w:val="en-US"/>
        </w:rPr>
        <w:t>na</w:t>
      </w:r>
      <w:proofErr w:type="spellEnd"/>
      <w:proofErr w:type="gramEnd"/>
      <w:r w:rsidRPr="00A33EF5">
        <w:rPr>
          <w:b/>
          <w:bCs/>
          <w:lang w:val="en-US"/>
        </w:rPr>
        <w:t xml:space="preserve"> </w:t>
      </w:r>
      <w:proofErr w:type="spellStart"/>
      <w:r w:rsidRPr="00A33EF5">
        <w:rPr>
          <w:b/>
          <w:bCs/>
          <w:lang w:val="en-US"/>
        </w:rPr>
        <w:t>lokalnom</w:t>
      </w:r>
      <w:proofErr w:type="spellEnd"/>
      <w:r w:rsidRPr="00A33EF5">
        <w:rPr>
          <w:b/>
          <w:bCs/>
          <w:lang w:val="en-US"/>
        </w:rPr>
        <w:t xml:space="preserve"> </w:t>
      </w:r>
      <w:proofErr w:type="spellStart"/>
      <w:r w:rsidRPr="00A33EF5">
        <w:rPr>
          <w:b/>
          <w:bCs/>
          <w:lang w:val="en-US"/>
        </w:rPr>
        <w:t>nivou</w:t>
      </w:r>
      <w:proofErr w:type="spellEnd"/>
      <w:r w:rsidRPr="00A33EF5">
        <w:rPr>
          <w:b/>
          <w:bCs/>
          <w:lang w:val="en-US"/>
        </w:rPr>
        <w:t xml:space="preserve"> </w:t>
      </w:r>
      <w:r w:rsidRPr="00A33EF5">
        <w:rPr>
          <w:bCs/>
          <w:lang w:val="en-US"/>
        </w:rPr>
        <w:t xml:space="preserve">– </w:t>
      </w:r>
      <w:proofErr w:type="spellStart"/>
      <w:r w:rsidRPr="00A33EF5">
        <w:rPr>
          <w:bCs/>
          <w:lang w:val="en-US"/>
        </w:rPr>
        <w:t>značilo</w:t>
      </w:r>
      <w:proofErr w:type="spellEnd"/>
      <w:r w:rsidRPr="00A33EF5">
        <w:rPr>
          <w:bCs/>
          <w:lang w:val="en-US"/>
        </w:rPr>
        <w:t xml:space="preserve"> bi </w:t>
      </w:r>
      <w:proofErr w:type="spellStart"/>
      <w:r w:rsidRPr="00A33EF5">
        <w:rPr>
          <w:bCs/>
          <w:lang w:val="en-US"/>
        </w:rPr>
        <w:t>uspostaviti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praksu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rada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i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pokretanja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rada</w:t>
      </w:r>
      <w:proofErr w:type="spellEnd"/>
      <w:r w:rsidRPr="00A33EF5">
        <w:rPr>
          <w:bCs/>
          <w:lang w:val="en-US"/>
        </w:rPr>
        <w:t xml:space="preserve"> gore </w:t>
      </w:r>
      <w:proofErr w:type="spellStart"/>
      <w:r w:rsidRPr="00A33EF5">
        <w:rPr>
          <w:bCs/>
          <w:lang w:val="en-US"/>
        </w:rPr>
        <w:t>pomenutih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alata</w:t>
      </w:r>
      <w:proofErr w:type="spellEnd"/>
      <w:r w:rsidRPr="00A33EF5">
        <w:rPr>
          <w:bCs/>
          <w:lang w:val="en-US"/>
        </w:rPr>
        <w:t xml:space="preserve">, </w:t>
      </w:r>
      <w:proofErr w:type="spellStart"/>
      <w:r w:rsidRPr="00A33EF5">
        <w:rPr>
          <w:bCs/>
          <w:lang w:val="en-US"/>
        </w:rPr>
        <w:t>bez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utjecaja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vanjskog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faktora</w:t>
      </w:r>
      <w:proofErr w:type="spellEnd"/>
      <w:r w:rsidRPr="00A33EF5">
        <w:rPr>
          <w:bCs/>
          <w:lang w:val="en-US"/>
        </w:rPr>
        <w:t xml:space="preserve">, </w:t>
      </w:r>
      <w:proofErr w:type="spellStart"/>
      <w:r w:rsidRPr="00A33EF5">
        <w:rPr>
          <w:bCs/>
          <w:lang w:val="en-US"/>
        </w:rPr>
        <w:t>koji</w:t>
      </w:r>
      <w:proofErr w:type="spellEnd"/>
      <w:r w:rsidRPr="00A33EF5">
        <w:rPr>
          <w:bCs/>
          <w:lang w:val="en-US"/>
        </w:rPr>
        <w:t xml:space="preserve"> je u </w:t>
      </w:r>
      <w:proofErr w:type="spellStart"/>
      <w:r w:rsidRPr="00A33EF5">
        <w:rPr>
          <w:bCs/>
          <w:lang w:val="en-US"/>
        </w:rPr>
        <w:t>velikom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broju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slučajeva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projekat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nevladinog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sektora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i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međunarodnih</w:t>
      </w:r>
      <w:proofErr w:type="spellEnd"/>
      <w:r w:rsidRPr="00A33EF5">
        <w:rPr>
          <w:bCs/>
          <w:lang w:val="en-US"/>
        </w:rPr>
        <w:t xml:space="preserve"> </w:t>
      </w:r>
      <w:proofErr w:type="spellStart"/>
      <w:r w:rsidRPr="00A33EF5">
        <w:rPr>
          <w:bCs/>
          <w:lang w:val="en-US"/>
        </w:rPr>
        <w:t>donatora</w:t>
      </w:r>
      <w:proofErr w:type="spellEnd"/>
      <w:r w:rsidRPr="00A33EF5">
        <w:rPr>
          <w:bCs/>
          <w:lang w:val="en-US"/>
        </w:rPr>
        <w:t xml:space="preserve">. </w:t>
      </w:r>
    </w:p>
    <w:p w14:paraId="43C6E24E" w14:textId="690EED93" w:rsidR="00E977A6" w:rsidRPr="00E977A6" w:rsidRDefault="00DA7C6E" w:rsidP="00E977A6">
      <w:pPr>
        <w:numPr>
          <w:ilvl w:val="0"/>
          <w:numId w:val="27"/>
        </w:numPr>
        <w:ind w:left="142" w:hanging="284"/>
        <w:jc w:val="both"/>
        <w:rPr>
          <w:bCs/>
          <w:lang w:val="en-US"/>
        </w:rPr>
      </w:pPr>
      <w:proofErr w:type="spellStart"/>
      <w:r w:rsidRPr="00DA7C6E">
        <w:rPr>
          <w:b/>
          <w:bCs/>
          <w:lang w:val="en-US"/>
        </w:rPr>
        <w:t>Saradnja</w:t>
      </w:r>
      <w:proofErr w:type="spellEnd"/>
      <w:r w:rsidRPr="00DA7C6E">
        <w:rPr>
          <w:b/>
          <w:bCs/>
          <w:lang w:val="en-US"/>
        </w:rPr>
        <w:t xml:space="preserve"> </w:t>
      </w:r>
      <w:proofErr w:type="spellStart"/>
      <w:proofErr w:type="gramStart"/>
      <w:r w:rsidRPr="00DA7C6E">
        <w:rPr>
          <w:b/>
          <w:bCs/>
          <w:lang w:val="en-US"/>
        </w:rPr>
        <w:t>sa</w:t>
      </w:r>
      <w:proofErr w:type="spellEnd"/>
      <w:proofErr w:type="gramEnd"/>
      <w:r w:rsidRPr="00DA7C6E">
        <w:rPr>
          <w:b/>
          <w:bCs/>
          <w:lang w:val="en-US"/>
        </w:rPr>
        <w:t xml:space="preserve"> </w:t>
      </w:r>
      <w:proofErr w:type="spellStart"/>
      <w:r w:rsidRPr="00DA7C6E">
        <w:rPr>
          <w:b/>
          <w:bCs/>
          <w:lang w:val="en-US"/>
        </w:rPr>
        <w:t>entitetskim</w:t>
      </w:r>
      <w:proofErr w:type="spellEnd"/>
      <w:r w:rsidRPr="00DA7C6E">
        <w:rPr>
          <w:b/>
          <w:bCs/>
          <w:lang w:val="en-US"/>
        </w:rPr>
        <w:t xml:space="preserve"> gender </w:t>
      </w:r>
      <w:proofErr w:type="spellStart"/>
      <w:r w:rsidRPr="00DA7C6E">
        <w:rPr>
          <w:b/>
          <w:bCs/>
          <w:lang w:val="en-US"/>
        </w:rPr>
        <w:t>centrima</w:t>
      </w:r>
      <w:proofErr w:type="spellEnd"/>
      <w:r w:rsidRPr="00DA7C6E">
        <w:rPr>
          <w:b/>
          <w:bCs/>
          <w:lang w:val="en-US"/>
        </w:rPr>
        <w:t xml:space="preserve"> </w:t>
      </w:r>
      <w:proofErr w:type="spellStart"/>
      <w:r w:rsidRPr="00DA7C6E">
        <w:rPr>
          <w:b/>
          <w:bCs/>
          <w:lang w:val="en-US"/>
        </w:rPr>
        <w:t>i</w:t>
      </w:r>
      <w:proofErr w:type="spellEnd"/>
      <w:r w:rsidRPr="00DA7C6E">
        <w:rPr>
          <w:b/>
          <w:bCs/>
          <w:lang w:val="en-US"/>
        </w:rPr>
        <w:t xml:space="preserve"> </w:t>
      </w:r>
      <w:proofErr w:type="spellStart"/>
      <w:r w:rsidRPr="00DA7C6E">
        <w:rPr>
          <w:b/>
          <w:bCs/>
          <w:lang w:val="en-US"/>
        </w:rPr>
        <w:t>međuopštinska</w:t>
      </w:r>
      <w:proofErr w:type="spellEnd"/>
      <w:r w:rsidRPr="00DA7C6E">
        <w:rPr>
          <w:b/>
          <w:bCs/>
          <w:lang w:val="en-US"/>
        </w:rPr>
        <w:t xml:space="preserve"> </w:t>
      </w:r>
      <w:proofErr w:type="spellStart"/>
      <w:r w:rsidRPr="00DA7C6E">
        <w:rPr>
          <w:b/>
          <w:bCs/>
          <w:lang w:val="en-US"/>
        </w:rPr>
        <w:t>saradnja</w:t>
      </w:r>
      <w:proofErr w:type="spellEnd"/>
      <w:r>
        <w:rPr>
          <w:bCs/>
          <w:lang w:val="en-US"/>
        </w:rPr>
        <w:t xml:space="preserve"> - </w:t>
      </w:r>
      <w:proofErr w:type="spellStart"/>
      <w:r>
        <w:rPr>
          <w:bCs/>
          <w:lang w:val="en-US"/>
        </w:rPr>
        <w:t>z</w:t>
      </w:r>
      <w:r w:rsidR="00A33EF5" w:rsidRPr="00A33EF5">
        <w:rPr>
          <w:bCs/>
          <w:lang w:val="en-US"/>
        </w:rPr>
        <w:t>agovaranje</w:t>
      </w:r>
      <w:proofErr w:type="spellEnd"/>
      <w:r w:rsidR="00A33EF5" w:rsidRPr="00A33EF5">
        <w:rPr>
          <w:bCs/>
          <w:lang w:val="en-US"/>
        </w:rPr>
        <w:t xml:space="preserve"> </w:t>
      </w:r>
      <w:proofErr w:type="spellStart"/>
      <w:r w:rsidR="00A33EF5" w:rsidRPr="00A33EF5">
        <w:rPr>
          <w:bCs/>
          <w:lang w:val="en-US"/>
        </w:rPr>
        <w:t>za</w:t>
      </w:r>
      <w:proofErr w:type="spellEnd"/>
      <w:r w:rsidR="00A33EF5" w:rsidRPr="00A33EF5">
        <w:rPr>
          <w:bCs/>
          <w:lang w:val="en-US"/>
        </w:rPr>
        <w:t xml:space="preserve"> </w:t>
      </w:r>
      <w:proofErr w:type="spellStart"/>
      <w:r w:rsidR="00A33EF5" w:rsidRPr="00A33EF5">
        <w:rPr>
          <w:bCs/>
          <w:lang w:val="en-US"/>
        </w:rPr>
        <w:t>značaj</w:t>
      </w:r>
      <w:proofErr w:type="spellEnd"/>
      <w:r w:rsidR="00A33EF5" w:rsidRPr="00A33EF5">
        <w:rPr>
          <w:bCs/>
          <w:lang w:val="en-US"/>
        </w:rPr>
        <w:t xml:space="preserve"> </w:t>
      </w:r>
      <w:proofErr w:type="spellStart"/>
      <w:r w:rsidR="00A33EF5" w:rsidRPr="00A33EF5">
        <w:rPr>
          <w:bCs/>
          <w:lang w:val="en-US"/>
        </w:rPr>
        <w:t>i</w:t>
      </w:r>
      <w:proofErr w:type="spellEnd"/>
      <w:r w:rsidR="00A33EF5" w:rsidRPr="00A33EF5">
        <w:rPr>
          <w:bCs/>
          <w:lang w:val="en-US"/>
        </w:rPr>
        <w:t xml:space="preserve"> </w:t>
      </w:r>
      <w:proofErr w:type="spellStart"/>
      <w:r w:rsidR="00A33EF5" w:rsidRPr="00A33EF5">
        <w:rPr>
          <w:bCs/>
          <w:lang w:val="en-US"/>
        </w:rPr>
        <w:t>razvoj</w:t>
      </w:r>
      <w:proofErr w:type="spellEnd"/>
      <w:r w:rsidR="00A33EF5" w:rsidRPr="00A33EF5">
        <w:rPr>
          <w:bCs/>
          <w:lang w:val="en-US"/>
        </w:rPr>
        <w:t xml:space="preserve"> </w:t>
      </w:r>
      <w:proofErr w:type="spellStart"/>
      <w:r w:rsidR="00A33EF5" w:rsidRPr="00A33EF5">
        <w:rPr>
          <w:bCs/>
          <w:lang w:val="en-US"/>
        </w:rPr>
        <w:t>LGAPa</w:t>
      </w:r>
      <w:proofErr w:type="spellEnd"/>
      <w:r w:rsidR="00A33EF5" w:rsidRPr="00A33EF5">
        <w:rPr>
          <w:bCs/>
          <w:lang w:val="en-US"/>
        </w:rPr>
        <w:t xml:space="preserve">, </w:t>
      </w:r>
      <w:proofErr w:type="spellStart"/>
      <w:r w:rsidR="00A33EF5" w:rsidRPr="00A33EF5">
        <w:rPr>
          <w:bCs/>
          <w:lang w:val="en-US"/>
        </w:rPr>
        <w:t>općinskih</w:t>
      </w:r>
      <w:proofErr w:type="spellEnd"/>
      <w:r w:rsidR="00A33EF5" w:rsidRPr="00A33EF5">
        <w:rPr>
          <w:bCs/>
          <w:lang w:val="en-US"/>
        </w:rPr>
        <w:t xml:space="preserve"> </w:t>
      </w:r>
      <w:proofErr w:type="spellStart"/>
      <w:r w:rsidR="00A33EF5" w:rsidRPr="00A33EF5">
        <w:rPr>
          <w:bCs/>
          <w:lang w:val="en-US"/>
        </w:rPr>
        <w:t>komisija</w:t>
      </w:r>
      <w:proofErr w:type="spellEnd"/>
      <w:r w:rsidR="00A33EF5" w:rsidRPr="00A33EF5">
        <w:rPr>
          <w:bCs/>
          <w:lang w:val="en-US"/>
        </w:rPr>
        <w:t xml:space="preserve"> </w:t>
      </w:r>
      <w:proofErr w:type="spellStart"/>
      <w:r w:rsidR="00A33EF5" w:rsidRPr="00A33EF5">
        <w:rPr>
          <w:bCs/>
          <w:lang w:val="en-US"/>
        </w:rPr>
        <w:t>za</w:t>
      </w:r>
      <w:proofErr w:type="spellEnd"/>
      <w:r w:rsidR="00A33EF5" w:rsidRPr="00A33EF5">
        <w:rPr>
          <w:bCs/>
          <w:lang w:val="en-US"/>
        </w:rPr>
        <w:t xml:space="preserve"> </w:t>
      </w:r>
      <w:proofErr w:type="spellStart"/>
      <w:r w:rsidR="00A33EF5" w:rsidRPr="00A33EF5">
        <w:rPr>
          <w:bCs/>
          <w:lang w:val="en-US"/>
        </w:rPr>
        <w:t>ravnopravnost</w:t>
      </w:r>
      <w:proofErr w:type="spellEnd"/>
      <w:r w:rsidR="00A33EF5" w:rsidRPr="00A33EF5">
        <w:rPr>
          <w:bCs/>
          <w:lang w:val="en-US"/>
        </w:rPr>
        <w:t xml:space="preserve"> </w:t>
      </w:r>
      <w:proofErr w:type="spellStart"/>
      <w:r w:rsidR="00A33EF5" w:rsidRPr="00A33EF5">
        <w:rPr>
          <w:bCs/>
          <w:lang w:val="en-US"/>
        </w:rPr>
        <w:t>spolova</w:t>
      </w:r>
      <w:proofErr w:type="spellEnd"/>
      <w:r w:rsidR="00A33EF5" w:rsidRPr="00A33EF5">
        <w:rPr>
          <w:bCs/>
          <w:lang w:val="en-US"/>
        </w:rPr>
        <w:t xml:space="preserve">, </w:t>
      </w:r>
      <w:proofErr w:type="spellStart"/>
      <w:r w:rsidR="00A33EF5" w:rsidRPr="00A33EF5">
        <w:rPr>
          <w:bCs/>
          <w:lang w:val="en-US"/>
        </w:rPr>
        <w:t>službenika</w:t>
      </w:r>
      <w:proofErr w:type="spellEnd"/>
      <w:r w:rsidR="00A33EF5" w:rsidRPr="00A33EF5">
        <w:rPr>
          <w:bCs/>
          <w:lang w:val="en-US"/>
        </w:rPr>
        <w:t>/</w:t>
      </w:r>
      <w:proofErr w:type="spellStart"/>
      <w:r w:rsidR="00A33EF5" w:rsidRPr="00A33EF5">
        <w:rPr>
          <w:bCs/>
          <w:lang w:val="en-US"/>
        </w:rPr>
        <w:t>ca</w:t>
      </w:r>
      <w:proofErr w:type="spellEnd"/>
      <w:r w:rsidR="00A33EF5" w:rsidRPr="00A33EF5">
        <w:rPr>
          <w:bCs/>
          <w:lang w:val="en-US"/>
        </w:rPr>
        <w:t xml:space="preserve"> </w:t>
      </w:r>
      <w:proofErr w:type="spellStart"/>
      <w:r w:rsidR="00A33EF5" w:rsidRPr="00A33EF5">
        <w:rPr>
          <w:bCs/>
          <w:lang w:val="en-US"/>
        </w:rPr>
        <w:t>za</w:t>
      </w:r>
      <w:proofErr w:type="spellEnd"/>
      <w:r w:rsidR="00A33EF5" w:rsidRPr="00A33EF5">
        <w:rPr>
          <w:bCs/>
          <w:lang w:val="en-US"/>
        </w:rPr>
        <w:t xml:space="preserve"> </w:t>
      </w:r>
      <w:proofErr w:type="spellStart"/>
      <w:r w:rsidR="00A33EF5" w:rsidRPr="00A33EF5">
        <w:rPr>
          <w:bCs/>
          <w:lang w:val="en-US"/>
        </w:rPr>
        <w:t>rodnu</w:t>
      </w:r>
      <w:proofErr w:type="spellEnd"/>
      <w:r w:rsidR="00A33EF5" w:rsidRPr="00A33EF5">
        <w:rPr>
          <w:bCs/>
          <w:lang w:val="en-US"/>
        </w:rPr>
        <w:t xml:space="preserve"> </w:t>
      </w:r>
      <w:proofErr w:type="spellStart"/>
      <w:r w:rsidR="00A33EF5" w:rsidRPr="00A33EF5">
        <w:rPr>
          <w:bCs/>
          <w:lang w:val="en-US"/>
        </w:rPr>
        <w:t>ravnopravnost</w:t>
      </w:r>
      <w:proofErr w:type="spellEnd"/>
      <w:r w:rsidR="00A33EF5" w:rsidRPr="00A33EF5">
        <w:rPr>
          <w:bCs/>
          <w:lang w:val="en-US"/>
        </w:rPr>
        <w:t xml:space="preserve">, </w:t>
      </w:r>
      <w:proofErr w:type="spellStart"/>
      <w:r w:rsidR="00A33EF5" w:rsidRPr="00A33EF5">
        <w:rPr>
          <w:bCs/>
          <w:lang w:val="en-US"/>
        </w:rPr>
        <w:t>kroz</w:t>
      </w:r>
      <w:proofErr w:type="spellEnd"/>
      <w:r w:rsidR="00A33EF5" w:rsidRPr="00A33EF5">
        <w:rPr>
          <w:bCs/>
          <w:lang w:val="en-US"/>
        </w:rPr>
        <w:t xml:space="preserve"> </w:t>
      </w:r>
      <w:proofErr w:type="spellStart"/>
      <w:r w:rsidR="00A33EF5" w:rsidRPr="00A33EF5">
        <w:rPr>
          <w:b/>
          <w:bCs/>
          <w:lang w:val="en-US"/>
        </w:rPr>
        <w:lastRenderedPageBreak/>
        <w:t>platformu</w:t>
      </w:r>
      <w:proofErr w:type="spellEnd"/>
      <w:r w:rsidR="00A33EF5" w:rsidRPr="00A33EF5">
        <w:rPr>
          <w:b/>
          <w:bCs/>
          <w:lang w:val="en-US"/>
        </w:rPr>
        <w:t xml:space="preserve"> </w:t>
      </w:r>
      <w:proofErr w:type="spellStart"/>
      <w:r w:rsidR="00A33EF5" w:rsidRPr="00A33EF5">
        <w:rPr>
          <w:b/>
          <w:bCs/>
          <w:lang w:val="en-US"/>
        </w:rPr>
        <w:t>za</w:t>
      </w:r>
      <w:proofErr w:type="spellEnd"/>
      <w:r w:rsidR="00A33EF5" w:rsidRPr="00A33EF5">
        <w:rPr>
          <w:b/>
          <w:bCs/>
          <w:lang w:val="en-US"/>
        </w:rPr>
        <w:t xml:space="preserve"> </w:t>
      </w:r>
      <w:proofErr w:type="spellStart"/>
      <w:r w:rsidR="00A33EF5" w:rsidRPr="00A33EF5">
        <w:rPr>
          <w:b/>
          <w:bCs/>
          <w:lang w:val="en-US"/>
        </w:rPr>
        <w:t>edukaciju</w:t>
      </w:r>
      <w:proofErr w:type="spellEnd"/>
      <w:r w:rsidR="00A33EF5" w:rsidRPr="00A33EF5">
        <w:rPr>
          <w:b/>
          <w:bCs/>
          <w:lang w:val="en-US"/>
        </w:rPr>
        <w:t xml:space="preserve">, </w:t>
      </w:r>
      <w:proofErr w:type="spellStart"/>
      <w:r w:rsidR="00A33EF5" w:rsidRPr="00A33EF5">
        <w:rPr>
          <w:b/>
          <w:bCs/>
          <w:lang w:val="en-US"/>
        </w:rPr>
        <w:t>razmjenu</w:t>
      </w:r>
      <w:proofErr w:type="spellEnd"/>
      <w:r w:rsidR="00A33EF5" w:rsidRPr="00A33EF5">
        <w:rPr>
          <w:b/>
          <w:bCs/>
          <w:lang w:val="en-US"/>
        </w:rPr>
        <w:t xml:space="preserve"> </w:t>
      </w:r>
      <w:proofErr w:type="spellStart"/>
      <w:r w:rsidR="00A33EF5" w:rsidRPr="00A33EF5">
        <w:rPr>
          <w:b/>
          <w:bCs/>
          <w:lang w:val="en-US"/>
        </w:rPr>
        <w:t>iskustava</w:t>
      </w:r>
      <w:proofErr w:type="spellEnd"/>
      <w:r w:rsidR="00A33EF5" w:rsidRPr="00A33EF5">
        <w:rPr>
          <w:b/>
          <w:bCs/>
          <w:lang w:val="en-US"/>
        </w:rPr>
        <w:t xml:space="preserve">, </w:t>
      </w:r>
      <w:proofErr w:type="spellStart"/>
      <w:r w:rsidR="00A33EF5" w:rsidRPr="00A33EF5">
        <w:rPr>
          <w:b/>
          <w:bCs/>
          <w:lang w:val="en-US"/>
        </w:rPr>
        <w:t>promociju</w:t>
      </w:r>
      <w:proofErr w:type="spellEnd"/>
      <w:r w:rsidR="00A33EF5" w:rsidRPr="00A33EF5">
        <w:rPr>
          <w:b/>
          <w:bCs/>
          <w:lang w:val="en-US"/>
        </w:rPr>
        <w:t xml:space="preserve"> </w:t>
      </w:r>
      <w:proofErr w:type="spellStart"/>
      <w:r w:rsidR="00A33EF5" w:rsidRPr="00A33EF5">
        <w:rPr>
          <w:b/>
          <w:bCs/>
          <w:lang w:val="en-US"/>
        </w:rPr>
        <w:t>dobrih</w:t>
      </w:r>
      <w:proofErr w:type="spellEnd"/>
      <w:r w:rsidR="00A33EF5" w:rsidRPr="00A33EF5">
        <w:rPr>
          <w:b/>
          <w:bCs/>
          <w:lang w:val="en-US"/>
        </w:rPr>
        <w:t xml:space="preserve"> </w:t>
      </w:r>
      <w:proofErr w:type="spellStart"/>
      <w:r w:rsidR="00A33EF5" w:rsidRPr="00A33EF5">
        <w:rPr>
          <w:b/>
          <w:bCs/>
          <w:lang w:val="en-US"/>
        </w:rPr>
        <w:t>praksi</w:t>
      </w:r>
      <w:proofErr w:type="spellEnd"/>
      <w:r w:rsidR="00A33EF5" w:rsidRPr="00A33EF5">
        <w:rPr>
          <w:b/>
          <w:bCs/>
          <w:lang w:val="en-US"/>
        </w:rPr>
        <w:t xml:space="preserve"> </w:t>
      </w:r>
      <w:proofErr w:type="spellStart"/>
      <w:r w:rsidR="00A33EF5" w:rsidRPr="00A33EF5">
        <w:rPr>
          <w:b/>
          <w:bCs/>
          <w:lang w:val="en-US"/>
        </w:rPr>
        <w:t>i</w:t>
      </w:r>
      <w:proofErr w:type="spellEnd"/>
      <w:r w:rsidR="00A33EF5" w:rsidRPr="00A33EF5">
        <w:rPr>
          <w:b/>
          <w:bCs/>
          <w:lang w:val="en-US"/>
        </w:rPr>
        <w:t xml:space="preserve"> </w:t>
      </w:r>
      <w:proofErr w:type="spellStart"/>
      <w:r w:rsidR="00A33EF5" w:rsidRPr="00A33EF5">
        <w:rPr>
          <w:bCs/>
          <w:lang w:val="en-US"/>
        </w:rPr>
        <w:t>institucionalno</w:t>
      </w:r>
      <w:proofErr w:type="spellEnd"/>
      <w:r w:rsidR="00A33EF5" w:rsidRPr="00A33EF5">
        <w:rPr>
          <w:bCs/>
          <w:lang w:val="en-US"/>
        </w:rPr>
        <w:t xml:space="preserve"> </w:t>
      </w:r>
      <w:proofErr w:type="spellStart"/>
      <w:r w:rsidR="00A33EF5" w:rsidRPr="00A33EF5">
        <w:rPr>
          <w:bCs/>
          <w:lang w:val="en-US"/>
        </w:rPr>
        <w:t>promociju</w:t>
      </w:r>
      <w:proofErr w:type="spellEnd"/>
      <w:r w:rsidR="00A33EF5" w:rsidRPr="00A33EF5">
        <w:rPr>
          <w:bCs/>
          <w:lang w:val="en-US"/>
        </w:rPr>
        <w:t xml:space="preserve"> </w:t>
      </w:r>
      <w:proofErr w:type="spellStart"/>
      <w:r w:rsidR="00A33EF5" w:rsidRPr="00A33EF5">
        <w:rPr>
          <w:bCs/>
          <w:lang w:val="en-US"/>
        </w:rPr>
        <w:t>ovog</w:t>
      </w:r>
      <w:proofErr w:type="spellEnd"/>
      <w:r w:rsidR="00A33EF5" w:rsidRPr="00A33EF5">
        <w:rPr>
          <w:bCs/>
          <w:lang w:val="en-US"/>
        </w:rPr>
        <w:t xml:space="preserve"> </w:t>
      </w:r>
      <w:proofErr w:type="spellStart"/>
      <w:r w:rsidR="00A33EF5" w:rsidRPr="00A33EF5">
        <w:rPr>
          <w:bCs/>
          <w:lang w:val="en-US"/>
        </w:rPr>
        <w:t>pristupa</w:t>
      </w:r>
      <w:proofErr w:type="spellEnd"/>
      <w:r w:rsidR="00A33EF5" w:rsidRPr="00A33EF5">
        <w:rPr>
          <w:bCs/>
          <w:lang w:val="en-US"/>
        </w:rPr>
        <w:t xml:space="preserve">, </w:t>
      </w:r>
      <w:proofErr w:type="spellStart"/>
      <w:r w:rsidR="00A33EF5" w:rsidRPr="00A33EF5">
        <w:rPr>
          <w:bCs/>
          <w:lang w:val="en-US"/>
        </w:rPr>
        <w:t>kroz</w:t>
      </w:r>
      <w:proofErr w:type="spellEnd"/>
      <w:r w:rsidR="00A33EF5" w:rsidRPr="00A33EF5">
        <w:rPr>
          <w:bCs/>
          <w:lang w:val="en-US"/>
        </w:rPr>
        <w:t xml:space="preserve"> </w:t>
      </w:r>
      <w:proofErr w:type="spellStart"/>
      <w:r w:rsidR="00A33EF5" w:rsidRPr="00A33EF5">
        <w:rPr>
          <w:bCs/>
          <w:lang w:val="en-US"/>
        </w:rPr>
        <w:t>saradnju</w:t>
      </w:r>
      <w:proofErr w:type="spellEnd"/>
      <w:r w:rsidR="00A33EF5" w:rsidRPr="00A33EF5">
        <w:rPr>
          <w:bCs/>
          <w:lang w:val="en-US"/>
        </w:rPr>
        <w:t xml:space="preserve"> </w:t>
      </w:r>
      <w:proofErr w:type="spellStart"/>
      <w:r w:rsidR="00A33EF5" w:rsidRPr="00A33EF5">
        <w:rPr>
          <w:bCs/>
          <w:lang w:val="en-US"/>
        </w:rPr>
        <w:t>sa</w:t>
      </w:r>
      <w:proofErr w:type="spellEnd"/>
      <w:r w:rsidR="00A33EF5" w:rsidRPr="00A33EF5">
        <w:rPr>
          <w:bCs/>
          <w:lang w:val="en-US"/>
        </w:rPr>
        <w:t xml:space="preserve"> </w:t>
      </w:r>
      <w:proofErr w:type="spellStart"/>
      <w:r w:rsidR="00A33EF5" w:rsidRPr="00A33EF5">
        <w:rPr>
          <w:bCs/>
          <w:lang w:val="en-US"/>
        </w:rPr>
        <w:t>entitetskim</w:t>
      </w:r>
      <w:proofErr w:type="spellEnd"/>
      <w:r w:rsidR="00A33EF5" w:rsidRPr="00A33EF5">
        <w:rPr>
          <w:bCs/>
          <w:lang w:val="en-US"/>
        </w:rPr>
        <w:t xml:space="preserve"> gender </w:t>
      </w:r>
      <w:proofErr w:type="spellStart"/>
      <w:r w:rsidR="00A33EF5" w:rsidRPr="00A33EF5">
        <w:rPr>
          <w:bCs/>
          <w:lang w:val="en-US"/>
        </w:rPr>
        <w:t>centrima</w:t>
      </w:r>
      <w:proofErr w:type="spellEnd"/>
      <w:r w:rsidR="00A33EF5" w:rsidRPr="00A33EF5">
        <w:rPr>
          <w:bCs/>
          <w:lang w:val="en-US"/>
        </w:rPr>
        <w:t xml:space="preserve"> </w:t>
      </w:r>
      <w:proofErr w:type="spellStart"/>
      <w:r w:rsidR="00A33EF5" w:rsidRPr="00A33EF5">
        <w:rPr>
          <w:bCs/>
          <w:lang w:val="en-US"/>
        </w:rPr>
        <w:t>i</w:t>
      </w:r>
      <w:proofErr w:type="spellEnd"/>
      <w:r w:rsidR="00A33EF5" w:rsidRPr="00A33EF5">
        <w:rPr>
          <w:bCs/>
          <w:lang w:val="en-US"/>
        </w:rPr>
        <w:t xml:space="preserve"> </w:t>
      </w:r>
      <w:proofErr w:type="spellStart"/>
      <w:r w:rsidR="00A33EF5" w:rsidRPr="00A33EF5">
        <w:rPr>
          <w:bCs/>
          <w:lang w:val="en-US"/>
        </w:rPr>
        <w:t>međuopštinsku</w:t>
      </w:r>
      <w:proofErr w:type="spellEnd"/>
      <w:r w:rsidR="00A33EF5" w:rsidRPr="00A33EF5">
        <w:rPr>
          <w:bCs/>
          <w:lang w:val="en-US"/>
        </w:rPr>
        <w:t xml:space="preserve"> </w:t>
      </w:r>
      <w:proofErr w:type="spellStart"/>
      <w:r w:rsidR="00A33EF5" w:rsidRPr="00A33EF5">
        <w:rPr>
          <w:bCs/>
          <w:lang w:val="en-US"/>
        </w:rPr>
        <w:t>saradnju</w:t>
      </w:r>
      <w:proofErr w:type="spellEnd"/>
      <w:r w:rsidR="00A33EF5" w:rsidRPr="00A33EF5">
        <w:rPr>
          <w:bCs/>
          <w:lang w:val="en-US"/>
        </w:rPr>
        <w:t xml:space="preserve">. </w:t>
      </w:r>
    </w:p>
    <w:p w14:paraId="3DF7B237" w14:textId="7CC604E2" w:rsidR="00F27A99" w:rsidRDefault="00F27A99" w:rsidP="0052138F">
      <w:pPr>
        <w:ind w:left="142" w:hanging="284"/>
        <w:jc w:val="both"/>
        <w:rPr>
          <w:b/>
          <w:bCs/>
          <w:i/>
          <w:lang w:val="en-US"/>
        </w:rPr>
      </w:pPr>
      <w:proofErr w:type="spellStart"/>
      <w:r w:rsidRPr="00A33EF5">
        <w:rPr>
          <w:b/>
          <w:bCs/>
          <w:i/>
          <w:lang w:val="en-US"/>
        </w:rPr>
        <w:t>Unapređenje</w:t>
      </w:r>
      <w:proofErr w:type="spellEnd"/>
      <w:r w:rsidRPr="00A33EF5">
        <w:rPr>
          <w:b/>
          <w:bCs/>
          <w:i/>
          <w:lang w:val="en-US"/>
        </w:rPr>
        <w:t xml:space="preserve"> </w:t>
      </w:r>
      <w:proofErr w:type="spellStart"/>
      <w:r w:rsidRPr="00A33EF5">
        <w:rPr>
          <w:b/>
          <w:bCs/>
          <w:i/>
          <w:lang w:val="en-US"/>
        </w:rPr>
        <w:t>vidljivosti</w:t>
      </w:r>
      <w:proofErr w:type="spellEnd"/>
      <w:r w:rsidRPr="00A33EF5">
        <w:rPr>
          <w:b/>
          <w:bCs/>
          <w:i/>
          <w:lang w:val="en-US"/>
        </w:rPr>
        <w:t xml:space="preserve"> </w:t>
      </w:r>
      <w:proofErr w:type="spellStart"/>
      <w:r w:rsidRPr="00A33EF5">
        <w:rPr>
          <w:b/>
          <w:bCs/>
          <w:i/>
          <w:lang w:val="en-US"/>
        </w:rPr>
        <w:t>problema</w:t>
      </w:r>
      <w:proofErr w:type="spellEnd"/>
      <w:r w:rsidRPr="00A33EF5">
        <w:rPr>
          <w:b/>
          <w:bCs/>
          <w:i/>
          <w:lang w:val="en-US"/>
        </w:rPr>
        <w:t xml:space="preserve"> </w:t>
      </w:r>
      <w:proofErr w:type="spellStart"/>
      <w:r w:rsidRPr="00A33EF5">
        <w:rPr>
          <w:b/>
          <w:bCs/>
          <w:i/>
          <w:lang w:val="en-US"/>
        </w:rPr>
        <w:t>i</w:t>
      </w:r>
      <w:proofErr w:type="spellEnd"/>
      <w:r w:rsidRPr="00A33EF5">
        <w:rPr>
          <w:b/>
          <w:bCs/>
          <w:i/>
          <w:lang w:val="en-US"/>
        </w:rPr>
        <w:t xml:space="preserve"> </w:t>
      </w:r>
      <w:proofErr w:type="spellStart"/>
      <w:r w:rsidRPr="00A33EF5">
        <w:rPr>
          <w:b/>
          <w:bCs/>
          <w:i/>
          <w:lang w:val="en-US"/>
        </w:rPr>
        <w:t>aktivnosti</w:t>
      </w:r>
      <w:proofErr w:type="spellEnd"/>
      <w:r w:rsidRPr="00A33EF5">
        <w:rPr>
          <w:b/>
          <w:bCs/>
          <w:i/>
          <w:lang w:val="en-US"/>
        </w:rPr>
        <w:t xml:space="preserve"> </w:t>
      </w:r>
      <w:proofErr w:type="spellStart"/>
      <w:r w:rsidRPr="00A33EF5">
        <w:rPr>
          <w:b/>
          <w:bCs/>
          <w:i/>
          <w:lang w:val="en-US"/>
        </w:rPr>
        <w:t>iz</w:t>
      </w:r>
      <w:proofErr w:type="spellEnd"/>
      <w:r w:rsidRPr="00A33EF5">
        <w:rPr>
          <w:b/>
          <w:bCs/>
          <w:i/>
          <w:lang w:val="en-US"/>
        </w:rPr>
        <w:t xml:space="preserve"> </w:t>
      </w:r>
      <w:proofErr w:type="spellStart"/>
      <w:r w:rsidRPr="00A33EF5">
        <w:rPr>
          <w:b/>
          <w:bCs/>
          <w:i/>
          <w:lang w:val="en-US"/>
        </w:rPr>
        <w:t>oblasti</w:t>
      </w:r>
      <w:proofErr w:type="spellEnd"/>
      <w:r w:rsidRPr="00A33EF5">
        <w:rPr>
          <w:b/>
          <w:bCs/>
          <w:i/>
          <w:lang w:val="en-US"/>
        </w:rPr>
        <w:t xml:space="preserve"> </w:t>
      </w:r>
      <w:proofErr w:type="spellStart"/>
      <w:r w:rsidRPr="00A33EF5">
        <w:rPr>
          <w:b/>
          <w:bCs/>
          <w:i/>
          <w:lang w:val="en-US"/>
        </w:rPr>
        <w:t>rodne</w:t>
      </w:r>
      <w:proofErr w:type="spellEnd"/>
      <w:r w:rsidRPr="00A33EF5">
        <w:rPr>
          <w:b/>
          <w:bCs/>
          <w:i/>
          <w:lang w:val="en-US"/>
        </w:rPr>
        <w:t xml:space="preserve"> </w:t>
      </w:r>
      <w:proofErr w:type="spellStart"/>
      <w:r w:rsidRPr="00A33EF5">
        <w:rPr>
          <w:b/>
          <w:bCs/>
          <w:i/>
          <w:lang w:val="en-US"/>
        </w:rPr>
        <w:t>ravnopravnosti</w:t>
      </w:r>
      <w:proofErr w:type="spellEnd"/>
    </w:p>
    <w:p w14:paraId="0F777563" w14:textId="0E72D25C" w:rsidR="00DA7C6E" w:rsidRPr="00DA7C6E" w:rsidRDefault="00DA7C6E" w:rsidP="0052138F">
      <w:pPr>
        <w:numPr>
          <w:ilvl w:val="0"/>
          <w:numId w:val="28"/>
        </w:numPr>
        <w:suppressAutoHyphens w:val="0"/>
        <w:autoSpaceDN/>
        <w:spacing w:line="276" w:lineRule="auto"/>
        <w:ind w:left="142" w:hanging="284"/>
        <w:contextualSpacing/>
        <w:textAlignment w:val="auto"/>
        <w:rPr>
          <w:lang w:val="hr-BA"/>
        </w:rPr>
      </w:pPr>
      <w:r w:rsidRPr="00DA7C6E">
        <w:rPr>
          <w:b/>
          <w:lang w:val="hr-BA"/>
        </w:rPr>
        <w:t>Osvijestiti značaj službene web prezentacije</w:t>
      </w:r>
      <w:r w:rsidRPr="00DA7C6E">
        <w:rPr>
          <w:lang w:val="hr-BA"/>
        </w:rPr>
        <w:t xml:space="preserve"> - p</w:t>
      </w:r>
      <w:r w:rsidRPr="00DA7C6E">
        <w:rPr>
          <w:lang w:val="hr-BA"/>
        </w:rPr>
        <w:t xml:space="preserve">redstavljanje aktivnosti JLS u oblasti ravnopravnosti spolova na službenim web stranicama, jedan je od prvih koraka u komuniciranju ovog prioriteta ka široj zajednici. </w:t>
      </w:r>
    </w:p>
    <w:p w14:paraId="74DF00EC" w14:textId="403958B1" w:rsidR="00DA7C6E" w:rsidRPr="00DA7C6E" w:rsidRDefault="00DA7C6E" w:rsidP="0052138F">
      <w:pPr>
        <w:numPr>
          <w:ilvl w:val="0"/>
          <w:numId w:val="28"/>
        </w:numPr>
        <w:suppressAutoHyphens w:val="0"/>
        <w:autoSpaceDN/>
        <w:spacing w:line="276" w:lineRule="auto"/>
        <w:ind w:left="142" w:hanging="284"/>
        <w:contextualSpacing/>
        <w:textAlignment w:val="auto"/>
        <w:rPr>
          <w:lang w:val="hr-BA"/>
        </w:rPr>
      </w:pPr>
      <w:r w:rsidRPr="00DA7C6E">
        <w:rPr>
          <w:b/>
          <w:lang w:val="hr-BA"/>
        </w:rPr>
        <w:t>Raditi na promjeni percepcije kroz promjenu rodno senzitivan sadržaj</w:t>
      </w:r>
      <w:r w:rsidRPr="00DA7C6E">
        <w:rPr>
          <w:lang w:val="hr-BA"/>
        </w:rPr>
        <w:t xml:space="preserve"> - n</w:t>
      </w:r>
      <w:r w:rsidRPr="00DA7C6E">
        <w:rPr>
          <w:lang w:val="hr-BA"/>
        </w:rPr>
        <w:t xml:space="preserve">ačin na koji se predstavljaju i tematiziraju pitanja ravnopravnosti spolova treba da jasno odstupaju od pratrijarhalnih i stereotipnih obrazaca. Primjera radi, promocija samo onih aktivnosti koje su po tradicionalnim ulogama dodijeljene ženama, mogu da pojačaju diskriminaciju na osnovu rodnih uloga, i umanje dostignuća žena. </w:t>
      </w:r>
    </w:p>
    <w:p w14:paraId="2A335326" w14:textId="77777777" w:rsidR="00DA7C6E" w:rsidRPr="00DA7C6E" w:rsidRDefault="00DA7C6E" w:rsidP="0052138F">
      <w:pPr>
        <w:numPr>
          <w:ilvl w:val="0"/>
          <w:numId w:val="28"/>
        </w:numPr>
        <w:suppressAutoHyphens w:val="0"/>
        <w:autoSpaceDN/>
        <w:spacing w:line="276" w:lineRule="auto"/>
        <w:ind w:left="142" w:hanging="284"/>
        <w:contextualSpacing/>
        <w:textAlignment w:val="auto"/>
        <w:rPr>
          <w:lang w:val="hr-BA"/>
        </w:rPr>
      </w:pPr>
      <w:r w:rsidRPr="00DA7C6E">
        <w:rPr>
          <w:lang w:val="hr-BA"/>
        </w:rPr>
        <w:t xml:space="preserve">S time u vezi, svaka JLS treba da uradi kratku gender analizu načina na koji se predstavaljaju pitanja ravnopravnosti spolova, jezika i formulacija koje se koriste, zastupljenosti žena kao sagovornica u odnosu na muškarce, i u konačnici zastupljenost žena i djevojčica na fotografijama, te u skladu s tim uvede set praksi koje mogu pozitivno djelovati na promjenu stereotipnih obrazaca. </w:t>
      </w:r>
    </w:p>
    <w:p w14:paraId="53B65500" w14:textId="77777777" w:rsidR="00DA7C6E" w:rsidRDefault="00DA7C6E" w:rsidP="0052138F">
      <w:pPr>
        <w:ind w:left="142" w:hanging="284"/>
        <w:jc w:val="both"/>
        <w:rPr>
          <w:b/>
          <w:bCs/>
          <w:i/>
          <w:lang w:val="en-US"/>
        </w:rPr>
      </w:pPr>
    </w:p>
    <w:p w14:paraId="627CCE2E" w14:textId="1CB55D08" w:rsidR="00F27A99" w:rsidRDefault="00F27A99" w:rsidP="0052138F">
      <w:pPr>
        <w:ind w:left="142" w:hanging="284"/>
        <w:jc w:val="both"/>
        <w:rPr>
          <w:b/>
          <w:bCs/>
          <w:i/>
          <w:lang w:val="en-US"/>
        </w:rPr>
      </w:pPr>
      <w:proofErr w:type="spellStart"/>
      <w:r w:rsidRPr="00A33EF5">
        <w:rPr>
          <w:b/>
          <w:bCs/>
          <w:i/>
          <w:lang w:val="en-US"/>
        </w:rPr>
        <w:t>Unapređenje</w:t>
      </w:r>
      <w:proofErr w:type="spellEnd"/>
      <w:r w:rsidRPr="00A33EF5">
        <w:rPr>
          <w:b/>
          <w:bCs/>
          <w:i/>
          <w:lang w:val="en-US"/>
        </w:rPr>
        <w:t xml:space="preserve"> </w:t>
      </w:r>
      <w:proofErr w:type="spellStart"/>
      <w:r w:rsidRPr="00A33EF5">
        <w:rPr>
          <w:b/>
          <w:bCs/>
          <w:i/>
          <w:lang w:val="en-US"/>
        </w:rPr>
        <w:t>organizacije</w:t>
      </w:r>
      <w:proofErr w:type="spellEnd"/>
      <w:r w:rsidRPr="00A33EF5">
        <w:rPr>
          <w:b/>
          <w:bCs/>
          <w:i/>
          <w:lang w:val="en-US"/>
        </w:rPr>
        <w:t xml:space="preserve">, </w:t>
      </w:r>
      <w:proofErr w:type="spellStart"/>
      <w:r w:rsidRPr="00A33EF5">
        <w:rPr>
          <w:b/>
          <w:bCs/>
          <w:i/>
          <w:lang w:val="en-US"/>
        </w:rPr>
        <w:t>upravljanja</w:t>
      </w:r>
      <w:proofErr w:type="spellEnd"/>
      <w:r w:rsidRPr="00A33EF5">
        <w:rPr>
          <w:b/>
          <w:bCs/>
          <w:i/>
          <w:lang w:val="en-US"/>
        </w:rPr>
        <w:t xml:space="preserve"> </w:t>
      </w:r>
      <w:proofErr w:type="spellStart"/>
      <w:r w:rsidRPr="00A33EF5">
        <w:rPr>
          <w:b/>
          <w:bCs/>
          <w:i/>
          <w:lang w:val="en-US"/>
        </w:rPr>
        <w:t>i</w:t>
      </w:r>
      <w:proofErr w:type="spellEnd"/>
      <w:r w:rsidRPr="00A33EF5">
        <w:rPr>
          <w:b/>
          <w:bCs/>
          <w:i/>
          <w:lang w:val="en-US"/>
        </w:rPr>
        <w:t xml:space="preserve"> </w:t>
      </w:r>
      <w:proofErr w:type="spellStart"/>
      <w:r w:rsidRPr="00A33EF5">
        <w:rPr>
          <w:b/>
          <w:bCs/>
          <w:i/>
          <w:lang w:val="en-US"/>
        </w:rPr>
        <w:t>upotrebe</w:t>
      </w:r>
      <w:proofErr w:type="spellEnd"/>
      <w:r w:rsidRPr="00A33EF5">
        <w:rPr>
          <w:b/>
          <w:bCs/>
          <w:i/>
          <w:lang w:val="en-US"/>
        </w:rPr>
        <w:t xml:space="preserve"> </w:t>
      </w:r>
      <w:proofErr w:type="spellStart"/>
      <w:r w:rsidRPr="00A33EF5">
        <w:rPr>
          <w:b/>
          <w:bCs/>
          <w:i/>
          <w:lang w:val="en-US"/>
        </w:rPr>
        <w:t>podataka</w:t>
      </w:r>
      <w:proofErr w:type="spellEnd"/>
      <w:r w:rsidRPr="00A33EF5">
        <w:rPr>
          <w:b/>
          <w:bCs/>
          <w:i/>
          <w:lang w:val="en-US"/>
        </w:rPr>
        <w:t xml:space="preserve"> </w:t>
      </w:r>
      <w:proofErr w:type="spellStart"/>
      <w:r w:rsidRPr="00A33EF5">
        <w:rPr>
          <w:b/>
          <w:bCs/>
          <w:i/>
          <w:lang w:val="en-US"/>
        </w:rPr>
        <w:t>razvrstanih</w:t>
      </w:r>
      <w:proofErr w:type="spellEnd"/>
      <w:r w:rsidRPr="00A33EF5">
        <w:rPr>
          <w:b/>
          <w:bCs/>
          <w:i/>
          <w:lang w:val="en-US"/>
        </w:rPr>
        <w:t xml:space="preserve"> </w:t>
      </w:r>
      <w:proofErr w:type="spellStart"/>
      <w:r w:rsidRPr="00A33EF5">
        <w:rPr>
          <w:b/>
          <w:bCs/>
          <w:i/>
          <w:lang w:val="en-US"/>
        </w:rPr>
        <w:t>po</w:t>
      </w:r>
      <w:proofErr w:type="spellEnd"/>
      <w:r w:rsidRPr="00A33EF5">
        <w:rPr>
          <w:b/>
          <w:bCs/>
          <w:i/>
          <w:lang w:val="en-US"/>
        </w:rPr>
        <w:t xml:space="preserve"> </w:t>
      </w:r>
      <w:proofErr w:type="spellStart"/>
      <w:r w:rsidRPr="00A33EF5">
        <w:rPr>
          <w:b/>
          <w:bCs/>
          <w:i/>
          <w:lang w:val="en-US"/>
        </w:rPr>
        <w:t>spolu</w:t>
      </w:r>
      <w:proofErr w:type="spellEnd"/>
    </w:p>
    <w:p w14:paraId="6C458350" w14:textId="42DF2779" w:rsidR="00DA7C6E" w:rsidRPr="00DA7C6E" w:rsidRDefault="00DA7C6E" w:rsidP="0052138F">
      <w:pPr>
        <w:pStyle w:val="ListParagraph"/>
        <w:numPr>
          <w:ilvl w:val="0"/>
          <w:numId w:val="29"/>
        </w:numPr>
        <w:ind w:left="142" w:hanging="284"/>
        <w:jc w:val="both"/>
        <w:rPr>
          <w:bCs/>
          <w:lang w:val="en-US"/>
        </w:rPr>
      </w:pPr>
      <w:r w:rsidRPr="00DA7C6E">
        <w:rPr>
          <w:b/>
          <w:bCs/>
          <w:lang w:val="hr-BA"/>
        </w:rPr>
        <w:t xml:space="preserve">Od prikupljanja do upotrebe podataka razvrstanih po spolu </w:t>
      </w:r>
      <w:r>
        <w:rPr>
          <w:bCs/>
          <w:lang w:val="hr-BA"/>
        </w:rPr>
        <w:t>- u</w:t>
      </w:r>
      <w:r w:rsidRPr="00DA7C6E">
        <w:rPr>
          <w:bCs/>
          <w:lang w:val="hr-BA"/>
        </w:rPr>
        <w:t>potreba podataka razvrstanih po spolu kako bi se mapirali i adresirali izazovi rodne neravnopravnosti pri lokalnim samoupravama, podrazumijeva njihovu jednostavnu dostupnost i ažuriranost. S time u vezi, neophodno je da JLS sagledaju dosadašnju praksu rada u ovoj oblasti</w:t>
      </w:r>
      <w:r>
        <w:rPr>
          <w:bCs/>
          <w:lang w:val="hr-BA"/>
        </w:rPr>
        <w:t xml:space="preserve">. </w:t>
      </w:r>
    </w:p>
    <w:p w14:paraId="3A03C673" w14:textId="0CB30F1A" w:rsidR="00DA7C6E" w:rsidRPr="00DA7C6E" w:rsidRDefault="00DA7C6E" w:rsidP="0052138F">
      <w:pPr>
        <w:pStyle w:val="ListParagraph"/>
        <w:numPr>
          <w:ilvl w:val="0"/>
          <w:numId w:val="29"/>
        </w:numPr>
        <w:ind w:left="142" w:hanging="284"/>
        <w:rPr>
          <w:bCs/>
          <w:lang w:val="hr-BA"/>
        </w:rPr>
      </w:pPr>
      <w:r w:rsidRPr="00DA7C6E">
        <w:rPr>
          <w:b/>
          <w:bCs/>
          <w:lang w:val="hr-BA"/>
        </w:rPr>
        <w:t>Podaci razvrstani po spolu u svrhu planiranja i evaluacije</w:t>
      </w:r>
      <w:r>
        <w:rPr>
          <w:bCs/>
          <w:lang w:val="hr-BA"/>
        </w:rPr>
        <w:t xml:space="preserve"> - p</w:t>
      </w:r>
      <w:r w:rsidRPr="00DA7C6E">
        <w:rPr>
          <w:bCs/>
          <w:lang w:val="hr-BA"/>
        </w:rPr>
        <w:t xml:space="preserve">rikupljanje podataka razvrstanih po spolu odnosi se i na izvještaje o implementaciji i analizu krajnjih korisnika, evaluacije gender akcionih planova, općinskih programa i strategija. Analize potreba građanja i građanki i njihovog zadovoljstva javnim uslugama, trebaju biti preduslov za kvalitetniji rad lokalne samuprave i osnova za izradu svakog sljedećeg gender akcionog plana. </w:t>
      </w:r>
    </w:p>
    <w:p w14:paraId="581D57C1" w14:textId="54BF58BA" w:rsidR="00B54FE4" w:rsidRDefault="00A33EF5" w:rsidP="0052138F">
      <w:pPr>
        <w:ind w:left="142" w:hanging="284"/>
        <w:jc w:val="both"/>
        <w:rPr>
          <w:b/>
          <w:bCs/>
          <w:i/>
          <w:lang w:val="en-US"/>
        </w:rPr>
      </w:pPr>
      <w:r w:rsidRPr="00A33EF5">
        <w:rPr>
          <w:b/>
          <w:bCs/>
          <w:i/>
          <w:lang w:val="en-US"/>
        </w:rPr>
        <w:t> </w:t>
      </w:r>
      <w:proofErr w:type="spellStart"/>
      <w:r w:rsidR="00F27A99" w:rsidRPr="00A33EF5">
        <w:rPr>
          <w:b/>
          <w:bCs/>
          <w:i/>
          <w:lang w:val="en-US"/>
        </w:rPr>
        <w:t>Saradnja</w:t>
      </w:r>
      <w:proofErr w:type="spellEnd"/>
      <w:r w:rsidR="00F27A99" w:rsidRPr="00A33EF5">
        <w:rPr>
          <w:b/>
          <w:bCs/>
          <w:i/>
          <w:lang w:val="en-US"/>
        </w:rPr>
        <w:t xml:space="preserve"> </w:t>
      </w:r>
      <w:proofErr w:type="spellStart"/>
      <w:r w:rsidR="00F27A99" w:rsidRPr="00A33EF5">
        <w:rPr>
          <w:b/>
          <w:bCs/>
          <w:i/>
          <w:lang w:val="en-US"/>
        </w:rPr>
        <w:t>za</w:t>
      </w:r>
      <w:proofErr w:type="spellEnd"/>
      <w:r w:rsidR="00F27A99" w:rsidRPr="00A33EF5">
        <w:rPr>
          <w:b/>
          <w:bCs/>
          <w:i/>
          <w:lang w:val="en-US"/>
        </w:rPr>
        <w:t xml:space="preserve"> </w:t>
      </w:r>
      <w:proofErr w:type="spellStart"/>
      <w:r w:rsidR="00F27A99" w:rsidRPr="00A33EF5">
        <w:rPr>
          <w:b/>
          <w:bCs/>
          <w:i/>
          <w:lang w:val="en-US"/>
        </w:rPr>
        <w:t>rodnu</w:t>
      </w:r>
      <w:proofErr w:type="spellEnd"/>
      <w:r w:rsidR="00F27A99" w:rsidRPr="00A33EF5">
        <w:rPr>
          <w:b/>
          <w:bCs/>
          <w:i/>
          <w:lang w:val="en-US"/>
        </w:rPr>
        <w:t xml:space="preserve"> </w:t>
      </w:r>
      <w:proofErr w:type="spellStart"/>
      <w:r w:rsidR="00F27A99" w:rsidRPr="00A33EF5">
        <w:rPr>
          <w:b/>
          <w:bCs/>
          <w:i/>
          <w:lang w:val="en-US"/>
        </w:rPr>
        <w:t>ravnopravnost</w:t>
      </w:r>
      <w:proofErr w:type="spellEnd"/>
      <w:r w:rsidR="00F27A99" w:rsidRPr="00A33EF5">
        <w:rPr>
          <w:b/>
          <w:bCs/>
          <w:i/>
          <w:lang w:val="en-US"/>
        </w:rPr>
        <w:t xml:space="preserve"> </w:t>
      </w:r>
      <w:proofErr w:type="spellStart"/>
      <w:r w:rsidR="00F27A99" w:rsidRPr="00A33EF5">
        <w:rPr>
          <w:b/>
          <w:bCs/>
          <w:i/>
          <w:lang w:val="en-US"/>
        </w:rPr>
        <w:t>iz</w:t>
      </w:r>
      <w:proofErr w:type="spellEnd"/>
      <w:r w:rsidR="00F27A99" w:rsidRPr="00A33EF5">
        <w:rPr>
          <w:b/>
          <w:bCs/>
          <w:i/>
          <w:lang w:val="en-US"/>
        </w:rPr>
        <w:t xml:space="preserve"> </w:t>
      </w:r>
      <w:proofErr w:type="spellStart"/>
      <w:r w:rsidR="00F27A99" w:rsidRPr="00A33EF5">
        <w:rPr>
          <w:b/>
          <w:bCs/>
          <w:i/>
          <w:lang w:val="en-US"/>
        </w:rPr>
        <w:t>perspektive</w:t>
      </w:r>
      <w:proofErr w:type="spellEnd"/>
      <w:r w:rsidR="00F27A99" w:rsidRPr="00A33EF5">
        <w:rPr>
          <w:b/>
          <w:bCs/>
          <w:i/>
          <w:lang w:val="en-US"/>
        </w:rPr>
        <w:t xml:space="preserve"> </w:t>
      </w:r>
      <w:proofErr w:type="spellStart"/>
      <w:r w:rsidR="00F27A99" w:rsidRPr="00A33EF5">
        <w:rPr>
          <w:b/>
          <w:bCs/>
          <w:i/>
          <w:lang w:val="en-US"/>
        </w:rPr>
        <w:t>rada</w:t>
      </w:r>
      <w:proofErr w:type="spellEnd"/>
      <w:r w:rsidR="00F27A99" w:rsidRPr="00A33EF5">
        <w:rPr>
          <w:b/>
          <w:bCs/>
          <w:i/>
          <w:lang w:val="en-US"/>
        </w:rPr>
        <w:t xml:space="preserve"> </w:t>
      </w:r>
      <w:proofErr w:type="spellStart"/>
      <w:r w:rsidR="00F27A99" w:rsidRPr="00A33EF5">
        <w:rPr>
          <w:b/>
          <w:bCs/>
          <w:i/>
          <w:lang w:val="en-US"/>
        </w:rPr>
        <w:t>jedinica</w:t>
      </w:r>
      <w:proofErr w:type="spellEnd"/>
      <w:r w:rsidR="00F27A99" w:rsidRPr="00A33EF5">
        <w:rPr>
          <w:b/>
          <w:bCs/>
          <w:i/>
          <w:lang w:val="en-US"/>
        </w:rPr>
        <w:t xml:space="preserve"> </w:t>
      </w:r>
      <w:proofErr w:type="spellStart"/>
      <w:r w:rsidR="00F27A99" w:rsidRPr="00A33EF5">
        <w:rPr>
          <w:b/>
          <w:bCs/>
          <w:i/>
          <w:lang w:val="en-US"/>
        </w:rPr>
        <w:t>lokalne</w:t>
      </w:r>
      <w:proofErr w:type="spellEnd"/>
      <w:r w:rsidR="00F27A99" w:rsidRPr="00A33EF5">
        <w:rPr>
          <w:b/>
          <w:bCs/>
          <w:i/>
          <w:lang w:val="en-US"/>
        </w:rPr>
        <w:t xml:space="preserve"> </w:t>
      </w:r>
      <w:proofErr w:type="spellStart"/>
      <w:r w:rsidR="00F27A99" w:rsidRPr="00A33EF5">
        <w:rPr>
          <w:b/>
          <w:bCs/>
          <w:i/>
          <w:lang w:val="en-US"/>
        </w:rPr>
        <w:t>samouprave</w:t>
      </w:r>
      <w:proofErr w:type="spellEnd"/>
    </w:p>
    <w:p w14:paraId="21D6DF80" w14:textId="72A25B21" w:rsidR="00DA7C6E" w:rsidRDefault="00DA7C6E" w:rsidP="0052138F">
      <w:pPr>
        <w:pStyle w:val="ListParagraph"/>
        <w:numPr>
          <w:ilvl w:val="0"/>
          <w:numId w:val="30"/>
        </w:numPr>
        <w:ind w:left="142" w:hanging="284"/>
        <w:jc w:val="both"/>
        <w:rPr>
          <w:b/>
          <w:bCs/>
          <w:i/>
          <w:lang w:val="en-US"/>
        </w:rPr>
      </w:pPr>
      <w:r w:rsidRPr="00DA7C6E">
        <w:rPr>
          <w:b/>
          <w:bCs/>
          <w:lang w:val="hr-BA"/>
        </w:rPr>
        <w:t>Od povremene do redovne saradnje</w:t>
      </w:r>
      <w:r w:rsidRPr="00DA7C6E">
        <w:rPr>
          <w:bCs/>
          <w:lang w:val="hr-BA"/>
        </w:rPr>
        <w:t xml:space="preserve"> - </w:t>
      </w:r>
      <w:r w:rsidRPr="00DA7C6E">
        <w:rPr>
          <w:bCs/>
          <w:lang w:val="hr-BA"/>
        </w:rPr>
        <w:t>Iako je lokalni nivo vlasti sa pripradajućim institucionalnim mehanizmima za rodnu ravnopravnost prepoznat i Zakonom o ravnopravnosti spolova BiH, te Gender akcionim planom BiH, saradnja JLSa sa gender mehanizmima, te sa višim nivoima vlasti, nije redovna i nema ustaljene obrasce. Saradnja se, također, razlikuje od zajednice do zajednice, te je često potaknuta međunarodnim projektima.</w:t>
      </w:r>
      <w:r w:rsidRPr="00DA7C6E">
        <w:rPr>
          <w:b/>
          <w:bCs/>
          <w:i/>
          <w:lang w:val="en-US"/>
        </w:rPr>
        <w:t xml:space="preserve"> </w:t>
      </w:r>
    </w:p>
    <w:p w14:paraId="3088C09C" w14:textId="463D999D" w:rsidR="00DA7C6E" w:rsidRPr="009F796C" w:rsidRDefault="00DA7C6E" w:rsidP="0052138F">
      <w:pPr>
        <w:pStyle w:val="ListParagraph"/>
        <w:numPr>
          <w:ilvl w:val="0"/>
          <w:numId w:val="30"/>
        </w:numPr>
        <w:ind w:left="142" w:hanging="284"/>
        <w:rPr>
          <w:bCs/>
          <w:lang w:val="hr-BA"/>
        </w:rPr>
      </w:pPr>
      <w:r w:rsidRPr="009F796C">
        <w:rPr>
          <w:b/>
          <w:bCs/>
          <w:lang w:val="hr-BA"/>
        </w:rPr>
        <w:t>Proaktivna uloga komisije za ravnopravnost spolova</w:t>
      </w:r>
      <w:r w:rsidRPr="009F796C">
        <w:rPr>
          <w:bCs/>
          <w:lang w:val="hr-BA"/>
        </w:rPr>
        <w:t xml:space="preserve"> - opštinske komisije za ravnopravnost spolova kroz svoj mandat i program rada trebaju uključiti i prakticirati proaktivni pristup ka gender mehanizmima u obliku pismene i usmene komunikacije (zahvalnica na prethodnoj saradnji, obavještenja o radu JLS, poziv na posjetu, molba za konsultaciju, etc.) </w:t>
      </w:r>
    </w:p>
    <w:p w14:paraId="443B03BC" w14:textId="77777777" w:rsidR="00DA7C6E" w:rsidRPr="00DA7C6E" w:rsidRDefault="00DA7C6E" w:rsidP="0052138F">
      <w:pPr>
        <w:pStyle w:val="ListParagraph"/>
        <w:ind w:left="142" w:hanging="284"/>
        <w:rPr>
          <w:bCs/>
          <w:lang w:val="en-US"/>
        </w:rPr>
      </w:pPr>
    </w:p>
    <w:p w14:paraId="3646BFC2" w14:textId="77777777" w:rsidR="00DA7C6E" w:rsidRPr="00DA7C6E" w:rsidRDefault="00DA7C6E" w:rsidP="0052138F">
      <w:pPr>
        <w:pStyle w:val="ListParagraph"/>
        <w:numPr>
          <w:ilvl w:val="0"/>
          <w:numId w:val="30"/>
        </w:numPr>
        <w:ind w:left="142" w:hanging="284"/>
        <w:jc w:val="both"/>
        <w:rPr>
          <w:b/>
          <w:bCs/>
          <w:i/>
          <w:lang w:val="hr-BA"/>
        </w:rPr>
      </w:pPr>
      <w:proofErr w:type="spellStart"/>
      <w:r w:rsidRPr="00E977A6">
        <w:rPr>
          <w:b/>
          <w:bCs/>
          <w:lang w:val="en-US"/>
        </w:rPr>
        <w:t>Horizontalna</w:t>
      </w:r>
      <w:proofErr w:type="spellEnd"/>
      <w:r w:rsidRPr="00E977A6">
        <w:rPr>
          <w:b/>
          <w:bCs/>
          <w:lang w:val="en-US"/>
        </w:rPr>
        <w:t xml:space="preserve"> </w:t>
      </w:r>
      <w:proofErr w:type="spellStart"/>
      <w:r w:rsidRPr="00E977A6">
        <w:rPr>
          <w:b/>
          <w:bCs/>
          <w:lang w:val="en-US"/>
        </w:rPr>
        <w:t>međuopština</w:t>
      </w:r>
      <w:proofErr w:type="spellEnd"/>
      <w:r w:rsidRPr="00E977A6">
        <w:rPr>
          <w:b/>
          <w:bCs/>
          <w:lang w:val="en-US"/>
        </w:rPr>
        <w:t xml:space="preserve"> </w:t>
      </w:r>
      <w:proofErr w:type="spellStart"/>
      <w:r w:rsidRPr="00E977A6">
        <w:rPr>
          <w:b/>
          <w:bCs/>
          <w:lang w:val="en-US"/>
        </w:rPr>
        <w:t>saradnja</w:t>
      </w:r>
      <w:proofErr w:type="spellEnd"/>
      <w:r>
        <w:rPr>
          <w:b/>
          <w:bCs/>
          <w:i/>
          <w:lang w:val="en-US"/>
        </w:rPr>
        <w:t xml:space="preserve"> </w:t>
      </w:r>
      <w:r w:rsidRPr="00DA7C6E">
        <w:rPr>
          <w:bCs/>
          <w:lang w:val="en-US"/>
        </w:rPr>
        <w:t xml:space="preserve">- </w:t>
      </w:r>
      <w:r w:rsidRPr="00DA7C6E">
        <w:rPr>
          <w:bCs/>
          <w:lang w:val="hr-BA"/>
        </w:rPr>
        <w:t xml:space="preserve">Pored saradnje </w:t>
      </w:r>
      <w:proofErr w:type="gramStart"/>
      <w:r w:rsidRPr="00DA7C6E">
        <w:rPr>
          <w:bCs/>
          <w:lang w:val="hr-BA"/>
        </w:rPr>
        <w:t>sa</w:t>
      </w:r>
      <w:proofErr w:type="gramEnd"/>
      <w:r w:rsidRPr="00DA7C6E">
        <w:rPr>
          <w:bCs/>
          <w:lang w:val="hr-BA"/>
        </w:rPr>
        <w:t xml:space="preserve"> gender mehanizmina, višim nivoima vlasti i nevladinim organizacijama, JLS je od velikog značaja saradnja sa drugim opštinama – horizontalna saradnja – razmjene iskustava, praksi i kapaciteta.</w:t>
      </w:r>
      <w:r w:rsidRPr="00DA7C6E">
        <w:rPr>
          <w:b/>
          <w:bCs/>
          <w:i/>
          <w:lang w:val="hr-BA"/>
        </w:rPr>
        <w:t xml:space="preserve"> </w:t>
      </w:r>
    </w:p>
    <w:p w14:paraId="4C5700D5" w14:textId="7BD46D31" w:rsidR="00DA7C6E" w:rsidRPr="00DA7C6E" w:rsidRDefault="00DA7C6E" w:rsidP="0052138F">
      <w:pPr>
        <w:ind w:left="142" w:hanging="284"/>
        <w:jc w:val="both"/>
        <w:rPr>
          <w:bCs/>
          <w:lang w:val="en-US"/>
        </w:rPr>
      </w:pPr>
    </w:p>
    <w:p w14:paraId="40C7C18C" w14:textId="77777777" w:rsidR="00DA7C6E" w:rsidRPr="00DA7C6E" w:rsidRDefault="00DA7C6E" w:rsidP="00F27A99">
      <w:pPr>
        <w:ind w:left="-142"/>
        <w:jc w:val="both"/>
        <w:rPr>
          <w:bCs/>
          <w:lang w:val="en-US"/>
        </w:rPr>
      </w:pPr>
    </w:p>
    <w:p w14:paraId="4A58ED5A" w14:textId="53CE0E04" w:rsidR="00DA7C6E" w:rsidRDefault="009F796C" w:rsidP="00F27A99">
      <w:pPr>
        <w:ind w:left="-142"/>
        <w:jc w:val="both"/>
        <w:rPr>
          <w:bCs/>
          <w:lang w:val="en-US"/>
        </w:rPr>
      </w:pPr>
      <w:r>
        <w:rPr>
          <w:bCs/>
          <w:lang w:val="en-US"/>
        </w:rPr>
        <w:t xml:space="preserve">U </w:t>
      </w:r>
      <w:proofErr w:type="spellStart"/>
      <w:r>
        <w:rPr>
          <w:bCs/>
          <w:lang w:val="en-US"/>
        </w:rPr>
        <w:t>ime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oba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Saveza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tima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projekta</w:t>
      </w:r>
      <w:proofErr w:type="spellEnd"/>
      <w:r>
        <w:rPr>
          <w:bCs/>
          <w:lang w:val="en-US"/>
        </w:rPr>
        <w:t xml:space="preserve"> </w:t>
      </w:r>
      <w:r w:rsidRPr="009F796C">
        <w:rPr>
          <w:bCs/>
        </w:rPr>
        <w:t>„</w:t>
      </w:r>
      <w:proofErr w:type="spellStart"/>
      <w:r w:rsidRPr="009F796C">
        <w:rPr>
          <w:bCs/>
          <w:lang w:val="en-US"/>
        </w:rPr>
        <w:t>Jačanje</w:t>
      </w:r>
      <w:proofErr w:type="spellEnd"/>
      <w:r w:rsidRPr="009F796C">
        <w:rPr>
          <w:bCs/>
          <w:lang w:val="en-US"/>
        </w:rPr>
        <w:t xml:space="preserve"> </w:t>
      </w:r>
      <w:proofErr w:type="spellStart"/>
      <w:r w:rsidRPr="009F796C">
        <w:rPr>
          <w:bCs/>
          <w:lang w:val="en-US"/>
        </w:rPr>
        <w:t>uloge</w:t>
      </w:r>
      <w:proofErr w:type="spellEnd"/>
      <w:r w:rsidRPr="009F796C">
        <w:rPr>
          <w:bCs/>
          <w:lang w:val="en-US"/>
        </w:rPr>
        <w:t xml:space="preserve"> </w:t>
      </w:r>
      <w:proofErr w:type="spellStart"/>
      <w:r w:rsidRPr="009F796C">
        <w:rPr>
          <w:bCs/>
          <w:lang w:val="en-US"/>
        </w:rPr>
        <w:t>Saveza</w:t>
      </w:r>
      <w:proofErr w:type="spellEnd"/>
      <w:r w:rsidRPr="009F796C">
        <w:rPr>
          <w:bCs/>
          <w:lang w:val="en-US"/>
        </w:rPr>
        <w:t xml:space="preserve"> </w:t>
      </w:r>
      <w:proofErr w:type="spellStart"/>
      <w:r w:rsidRPr="009F796C">
        <w:rPr>
          <w:bCs/>
          <w:lang w:val="en-US"/>
        </w:rPr>
        <w:t>opšina</w:t>
      </w:r>
      <w:proofErr w:type="spellEnd"/>
      <w:r w:rsidRPr="009F796C">
        <w:rPr>
          <w:bCs/>
          <w:lang w:val="en-US"/>
        </w:rPr>
        <w:t xml:space="preserve"> </w:t>
      </w:r>
      <w:proofErr w:type="spellStart"/>
      <w:r w:rsidRPr="009F796C">
        <w:rPr>
          <w:bCs/>
          <w:lang w:val="en-US"/>
        </w:rPr>
        <w:t>i</w:t>
      </w:r>
      <w:proofErr w:type="spellEnd"/>
      <w:r w:rsidRPr="009F796C">
        <w:rPr>
          <w:bCs/>
          <w:lang w:val="en-US"/>
        </w:rPr>
        <w:t xml:space="preserve"> </w:t>
      </w:r>
      <w:proofErr w:type="spellStart"/>
      <w:r w:rsidRPr="009F796C">
        <w:rPr>
          <w:bCs/>
          <w:lang w:val="en-US"/>
        </w:rPr>
        <w:t>gradova</w:t>
      </w:r>
      <w:proofErr w:type="spellEnd"/>
      <w:r w:rsidRPr="009F796C">
        <w:rPr>
          <w:bCs/>
          <w:lang w:val="en-US"/>
        </w:rPr>
        <w:t xml:space="preserve"> u </w:t>
      </w:r>
      <w:proofErr w:type="spellStart"/>
      <w:r w:rsidRPr="009F796C">
        <w:rPr>
          <w:bCs/>
          <w:lang w:val="en-US"/>
        </w:rPr>
        <w:t>Bosni</w:t>
      </w:r>
      <w:proofErr w:type="spellEnd"/>
      <w:r w:rsidRPr="009F796C">
        <w:rPr>
          <w:bCs/>
          <w:lang w:val="en-US"/>
        </w:rPr>
        <w:t xml:space="preserve"> </w:t>
      </w:r>
      <w:proofErr w:type="spellStart"/>
      <w:r w:rsidRPr="009F796C">
        <w:rPr>
          <w:bCs/>
          <w:lang w:val="en-US"/>
        </w:rPr>
        <w:t>i</w:t>
      </w:r>
      <w:proofErr w:type="spellEnd"/>
      <w:r w:rsidRPr="009F796C">
        <w:rPr>
          <w:bCs/>
          <w:lang w:val="en-US"/>
        </w:rPr>
        <w:t xml:space="preserve"> </w:t>
      </w:r>
      <w:proofErr w:type="spellStart"/>
      <w:r w:rsidRPr="009F796C">
        <w:rPr>
          <w:bCs/>
          <w:lang w:val="en-US"/>
        </w:rPr>
        <w:t>Hercegovini</w:t>
      </w:r>
      <w:proofErr w:type="spellEnd"/>
      <w:proofErr w:type="gramStart"/>
      <w:r w:rsidRPr="009F796C">
        <w:rPr>
          <w:bCs/>
          <w:lang w:val="en-US"/>
        </w:rPr>
        <w:t>“</w:t>
      </w:r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zahvaljujemo</w:t>
      </w:r>
      <w:proofErr w:type="spellEnd"/>
      <w:proofErr w:type="gramEnd"/>
      <w:r>
        <w:rPr>
          <w:bCs/>
          <w:lang w:val="en-US"/>
        </w:rPr>
        <w:t xml:space="preserve"> se </w:t>
      </w:r>
      <w:proofErr w:type="spellStart"/>
      <w:r w:rsidRPr="009F796C">
        <w:rPr>
          <w:bCs/>
          <w:highlight w:val="yellow"/>
          <w:lang w:val="en-US"/>
        </w:rPr>
        <w:t>na</w:t>
      </w:r>
      <w:proofErr w:type="spellEnd"/>
      <w:r w:rsidRPr="009F796C">
        <w:rPr>
          <w:bCs/>
          <w:highlight w:val="yellow"/>
          <w:lang w:val="en-US"/>
        </w:rPr>
        <w:t xml:space="preserve"> </w:t>
      </w:r>
      <w:proofErr w:type="spellStart"/>
      <w:r w:rsidRPr="009F796C">
        <w:rPr>
          <w:bCs/>
          <w:highlight w:val="yellow"/>
          <w:lang w:val="en-US"/>
        </w:rPr>
        <w:t>vašem</w:t>
      </w:r>
      <w:proofErr w:type="spellEnd"/>
      <w:r w:rsidRPr="009F796C">
        <w:rPr>
          <w:bCs/>
          <w:highlight w:val="yellow"/>
          <w:lang w:val="en-US"/>
        </w:rPr>
        <w:t xml:space="preserve"> </w:t>
      </w:r>
      <w:proofErr w:type="spellStart"/>
      <w:r w:rsidRPr="009F796C">
        <w:rPr>
          <w:bCs/>
          <w:highlight w:val="yellow"/>
          <w:lang w:val="en-US"/>
        </w:rPr>
        <w:t>učešću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interesovanju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za</w:t>
      </w:r>
      <w:proofErr w:type="spellEnd"/>
      <w:r>
        <w:rPr>
          <w:bCs/>
          <w:lang w:val="en-US"/>
        </w:rPr>
        <w:t xml:space="preserve"> rad </w:t>
      </w:r>
      <w:proofErr w:type="spellStart"/>
      <w:r>
        <w:rPr>
          <w:bCs/>
          <w:lang w:val="en-US"/>
        </w:rPr>
        <w:t>konferencije</w:t>
      </w:r>
      <w:proofErr w:type="spellEnd"/>
      <w:r>
        <w:rPr>
          <w:bCs/>
          <w:lang w:val="en-US"/>
        </w:rPr>
        <w:t xml:space="preserve">. </w:t>
      </w:r>
    </w:p>
    <w:p w14:paraId="774AF8E3" w14:textId="6023F205" w:rsidR="009F796C" w:rsidRDefault="009F796C" w:rsidP="009F796C">
      <w:pPr>
        <w:jc w:val="both"/>
        <w:rPr>
          <w:bCs/>
          <w:lang w:val="en-US"/>
        </w:rPr>
      </w:pPr>
      <w:proofErr w:type="spellStart"/>
      <w:r>
        <w:rPr>
          <w:bCs/>
          <w:lang w:val="en-US"/>
        </w:rPr>
        <w:t>Obavijest</w:t>
      </w:r>
      <w:proofErr w:type="spellEnd"/>
      <w:r>
        <w:rPr>
          <w:bCs/>
          <w:lang w:val="en-US"/>
        </w:rPr>
        <w:t xml:space="preserve"> o </w:t>
      </w:r>
      <w:proofErr w:type="spellStart"/>
      <w:r>
        <w:rPr>
          <w:bCs/>
          <w:lang w:val="en-US"/>
        </w:rPr>
        <w:t>radu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konferencije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možete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pronaći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i</w:t>
      </w:r>
      <w:proofErr w:type="spellEnd"/>
      <w:r>
        <w:rPr>
          <w:bCs/>
          <w:lang w:val="en-US"/>
        </w:rPr>
        <w:t xml:space="preserve"> u </w:t>
      </w:r>
      <w:proofErr w:type="spellStart"/>
      <w:r>
        <w:rPr>
          <w:bCs/>
          <w:lang w:val="en-US"/>
        </w:rPr>
        <w:t>formi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videa</w:t>
      </w:r>
      <w:proofErr w:type="spellEnd"/>
      <w:r>
        <w:rPr>
          <w:bCs/>
          <w:lang w:val="en-US"/>
        </w:rPr>
        <w:t xml:space="preserve"> </w:t>
      </w:r>
      <w:proofErr w:type="spellStart"/>
      <w:proofErr w:type="gramStart"/>
      <w:r>
        <w:rPr>
          <w:bCs/>
          <w:lang w:val="en-US"/>
        </w:rPr>
        <w:t>na</w:t>
      </w:r>
      <w:proofErr w:type="spellEnd"/>
      <w:proofErr w:type="gram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društvenim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mrežama</w:t>
      </w:r>
      <w:proofErr w:type="spellEnd"/>
      <w:r>
        <w:rPr>
          <w:bCs/>
          <w:lang w:val="en-US"/>
        </w:rPr>
        <w:t xml:space="preserve">: </w:t>
      </w:r>
    </w:p>
    <w:p w14:paraId="5E088B85" w14:textId="21F1A2ED" w:rsidR="009F796C" w:rsidRDefault="009F796C" w:rsidP="009F796C">
      <w:pPr>
        <w:jc w:val="both"/>
        <w:rPr>
          <w:bCs/>
          <w:lang w:val="en-US"/>
        </w:rPr>
      </w:pPr>
      <w:proofErr w:type="spellStart"/>
      <w:r>
        <w:rPr>
          <w:bCs/>
          <w:lang w:val="en-US"/>
        </w:rPr>
        <w:t>Savez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općina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gradova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FBiH</w:t>
      </w:r>
      <w:proofErr w:type="spellEnd"/>
      <w:r>
        <w:rPr>
          <w:bCs/>
          <w:lang w:val="en-US"/>
        </w:rPr>
        <w:t xml:space="preserve">: </w:t>
      </w:r>
      <w:hyperlink r:id="rId8" w:history="1">
        <w:r w:rsidRPr="009F1486">
          <w:rPr>
            <w:rStyle w:val="Hyperlink"/>
            <w:bCs/>
            <w:lang w:val="en-US"/>
          </w:rPr>
          <w:t>https://fb.watch/a9p_-PzZCI/</w:t>
        </w:r>
      </w:hyperlink>
      <w:r>
        <w:rPr>
          <w:bCs/>
          <w:lang w:val="en-US"/>
        </w:rPr>
        <w:t xml:space="preserve">  </w:t>
      </w:r>
    </w:p>
    <w:p w14:paraId="6AF707C3" w14:textId="25F0C55A" w:rsidR="009F796C" w:rsidRDefault="009F796C" w:rsidP="009F796C">
      <w:pPr>
        <w:jc w:val="both"/>
        <w:rPr>
          <w:bCs/>
          <w:lang w:val="en-US"/>
        </w:rPr>
      </w:pPr>
      <w:proofErr w:type="spellStart"/>
      <w:r>
        <w:rPr>
          <w:bCs/>
          <w:lang w:val="en-US"/>
        </w:rPr>
        <w:t>Savez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opština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gradova</w:t>
      </w:r>
      <w:proofErr w:type="spellEnd"/>
      <w:r>
        <w:rPr>
          <w:bCs/>
          <w:lang w:val="en-US"/>
        </w:rPr>
        <w:t xml:space="preserve"> RS: </w:t>
      </w:r>
      <w:hyperlink r:id="rId9" w:history="1">
        <w:r w:rsidRPr="009F1486">
          <w:rPr>
            <w:rStyle w:val="Hyperlink"/>
            <w:bCs/>
            <w:lang w:val="en-US"/>
          </w:rPr>
          <w:t>https://fb.watch/a9qaj8-9pK/</w:t>
        </w:r>
      </w:hyperlink>
      <w:r>
        <w:rPr>
          <w:bCs/>
          <w:lang w:val="en-US"/>
        </w:rPr>
        <w:t xml:space="preserve"> </w:t>
      </w:r>
    </w:p>
    <w:p w14:paraId="44F0A2CE" w14:textId="1389C291" w:rsidR="009F796C" w:rsidRPr="009F796C" w:rsidRDefault="009F796C" w:rsidP="009F796C">
      <w:pPr>
        <w:jc w:val="both"/>
        <w:rPr>
          <w:bCs/>
          <w:lang w:val="en-US"/>
        </w:rPr>
      </w:pPr>
      <w:proofErr w:type="spellStart"/>
      <w:r>
        <w:rPr>
          <w:bCs/>
          <w:lang w:val="en-US"/>
        </w:rPr>
        <w:t>Fotografije</w:t>
      </w:r>
      <w:proofErr w:type="spellEnd"/>
      <w:r>
        <w:rPr>
          <w:bCs/>
          <w:lang w:val="en-US"/>
        </w:rPr>
        <w:t xml:space="preserve"> </w:t>
      </w:r>
      <w:proofErr w:type="spellStart"/>
      <w:proofErr w:type="gramStart"/>
      <w:r>
        <w:rPr>
          <w:bCs/>
          <w:lang w:val="en-US"/>
        </w:rPr>
        <w:t>sa</w:t>
      </w:r>
      <w:proofErr w:type="spellEnd"/>
      <w:proofErr w:type="gram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konferencije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vijest</w:t>
      </w:r>
      <w:proofErr w:type="spellEnd"/>
      <w:r>
        <w:rPr>
          <w:bCs/>
          <w:lang w:val="en-US"/>
        </w:rPr>
        <w:t xml:space="preserve"> o </w:t>
      </w:r>
      <w:proofErr w:type="spellStart"/>
      <w:r>
        <w:rPr>
          <w:bCs/>
          <w:lang w:val="en-US"/>
        </w:rPr>
        <w:t>održavanju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dostupna</w:t>
      </w:r>
      <w:proofErr w:type="spellEnd"/>
      <w:r>
        <w:rPr>
          <w:bCs/>
          <w:lang w:val="en-US"/>
        </w:rPr>
        <w:t xml:space="preserve"> in a web </w:t>
      </w:r>
      <w:proofErr w:type="spellStart"/>
      <w:r>
        <w:rPr>
          <w:bCs/>
          <w:lang w:val="en-US"/>
        </w:rPr>
        <w:t>stranici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Saveza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opština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gradova</w:t>
      </w:r>
      <w:proofErr w:type="spellEnd"/>
      <w:r>
        <w:rPr>
          <w:bCs/>
          <w:lang w:val="en-US"/>
        </w:rPr>
        <w:t xml:space="preserve"> RS: </w:t>
      </w:r>
      <w:hyperlink r:id="rId10" w:history="1">
        <w:r w:rsidRPr="009F1486">
          <w:rPr>
            <w:rStyle w:val="Hyperlink"/>
            <w:bCs/>
            <w:lang w:val="en-US"/>
          </w:rPr>
          <w:t>https://www.alvrs.com/cir/news/novosti/drustvene_djelatnosti/250.konferencija-quotpreporuke-za-poboljsanje-primjene-alata-za-rodnu-ravnopravnost-na-lokalnom-nivouquot.ht</w:t>
        </w:r>
      </w:hyperlink>
      <w:r>
        <w:rPr>
          <w:bCs/>
          <w:lang w:val="en-US"/>
        </w:rPr>
        <w:t xml:space="preserve"> </w:t>
      </w:r>
    </w:p>
    <w:p w14:paraId="384540D8" w14:textId="00139831" w:rsidR="00B54FE4" w:rsidRDefault="00B54FE4" w:rsidP="00F27A99">
      <w:pPr>
        <w:jc w:val="both"/>
        <w:rPr>
          <w:bCs/>
        </w:rPr>
      </w:pPr>
    </w:p>
    <w:p w14:paraId="0CEAADB7" w14:textId="16915315" w:rsidR="00E11C99" w:rsidRDefault="00E11C99" w:rsidP="00B54FE4">
      <w:pPr>
        <w:ind w:left="-142"/>
        <w:jc w:val="both"/>
        <w:rPr>
          <w:bCs/>
          <w:lang w:val="hr-BA"/>
        </w:rPr>
      </w:pPr>
      <w:r w:rsidRPr="006B4819">
        <w:rPr>
          <w:bCs/>
          <w:lang w:val="en-US"/>
        </w:rPr>
        <w:t xml:space="preserve">S </w:t>
      </w:r>
      <w:proofErr w:type="spellStart"/>
      <w:r w:rsidRPr="006B4819">
        <w:rPr>
          <w:bCs/>
          <w:lang w:val="en-US"/>
        </w:rPr>
        <w:t>po</w:t>
      </w:r>
      <w:proofErr w:type="spellEnd"/>
      <w:r w:rsidRPr="006B4819">
        <w:rPr>
          <w:bCs/>
          <w:lang w:val="hr-BA"/>
        </w:rPr>
        <w:t xml:space="preserve">štovanjem, </w:t>
      </w:r>
    </w:p>
    <w:p w14:paraId="1B972E68" w14:textId="3C47CB59" w:rsidR="004812A2" w:rsidRPr="00E83F44" w:rsidRDefault="004812A2" w:rsidP="00B54FE4">
      <w:pPr>
        <w:ind w:left="-142"/>
        <w:jc w:val="both"/>
        <w:rPr>
          <w:bCs/>
          <w:lang w:val="en-US"/>
        </w:rPr>
      </w:pPr>
      <w:proofErr w:type="spellStart"/>
      <w:r w:rsidRPr="00E83F44">
        <w:rPr>
          <w:bCs/>
          <w:lang w:val="en-US"/>
        </w:rPr>
        <w:t>Savez</w:t>
      </w:r>
      <w:proofErr w:type="spellEnd"/>
      <w:r w:rsidRPr="00E83F44">
        <w:rPr>
          <w:bCs/>
          <w:lang w:val="en-US"/>
        </w:rPr>
        <w:t xml:space="preserve"> </w:t>
      </w:r>
      <w:proofErr w:type="spellStart"/>
      <w:r w:rsidRPr="00E83F44">
        <w:rPr>
          <w:bCs/>
          <w:lang w:val="en-US"/>
        </w:rPr>
        <w:t>opština</w:t>
      </w:r>
      <w:proofErr w:type="spellEnd"/>
      <w:r w:rsidRPr="00E83F44">
        <w:rPr>
          <w:bCs/>
          <w:lang w:val="en-US"/>
        </w:rPr>
        <w:t xml:space="preserve"> </w:t>
      </w:r>
      <w:proofErr w:type="spellStart"/>
      <w:r w:rsidRPr="00E83F44">
        <w:rPr>
          <w:bCs/>
          <w:lang w:val="en-US"/>
        </w:rPr>
        <w:t>i</w:t>
      </w:r>
      <w:proofErr w:type="spellEnd"/>
      <w:r w:rsidRPr="00E83F44">
        <w:rPr>
          <w:bCs/>
          <w:lang w:val="en-US"/>
        </w:rPr>
        <w:t xml:space="preserve"> </w:t>
      </w:r>
      <w:proofErr w:type="spellStart"/>
      <w:r w:rsidRPr="00E83F44">
        <w:rPr>
          <w:bCs/>
          <w:lang w:val="en-US"/>
        </w:rPr>
        <w:t>gradova</w:t>
      </w:r>
      <w:proofErr w:type="spellEnd"/>
      <w:r w:rsidRPr="00E83F44">
        <w:rPr>
          <w:bCs/>
          <w:lang w:val="en-US"/>
        </w:rPr>
        <w:t xml:space="preserve"> </w:t>
      </w:r>
      <w:proofErr w:type="spellStart"/>
      <w:r w:rsidRPr="00E83F44">
        <w:rPr>
          <w:bCs/>
          <w:lang w:val="en-US"/>
        </w:rPr>
        <w:t>Republike</w:t>
      </w:r>
      <w:proofErr w:type="spellEnd"/>
      <w:r w:rsidRPr="00E83F44">
        <w:rPr>
          <w:bCs/>
          <w:lang w:val="en-US"/>
        </w:rPr>
        <w:t xml:space="preserve"> </w:t>
      </w:r>
      <w:proofErr w:type="spellStart"/>
      <w:r w:rsidRPr="00E83F44">
        <w:rPr>
          <w:bCs/>
          <w:lang w:val="en-US"/>
        </w:rPr>
        <w:t>Srpske</w:t>
      </w:r>
      <w:proofErr w:type="spellEnd"/>
    </w:p>
    <w:p w14:paraId="2E4576E1" w14:textId="77777777" w:rsidR="00E11C99" w:rsidRDefault="00E11C99" w:rsidP="00B54FE4">
      <w:pPr>
        <w:spacing w:line="240" w:lineRule="auto"/>
        <w:ind w:left="-142"/>
        <w:jc w:val="both"/>
        <w:rPr>
          <w:lang w:val="en-US"/>
        </w:rPr>
      </w:pPr>
      <w:proofErr w:type="spellStart"/>
      <w:r w:rsidRPr="00E83F44">
        <w:rPr>
          <w:lang w:val="en-US"/>
        </w:rPr>
        <w:t>Savez</w:t>
      </w:r>
      <w:proofErr w:type="spellEnd"/>
      <w:r w:rsidRPr="00E83F44">
        <w:rPr>
          <w:lang w:val="en-US"/>
        </w:rPr>
        <w:t xml:space="preserve"> </w:t>
      </w:r>
      <w:proofErr w:type="spellStart"/>
      <w:r w:rsidRPr="00E83F44">
        <w:rPr>
          <w:lang w:val="en-US"/>
        </w:rPr>
        <w:t>općina</w:t>
      </w:r>
      <w:proofErr w:type="spellEnd"/>
      <w:r w:rsidRPr="00E83F44">
        <w:rPr>
          <w:lang w:val="en-US"/>
        </w:rPr>
        <w:t xml:space="preserve"> </w:t>
      </w:r>
      <w:proofErr w:type="spellStart"/>
      <w:r w:rsidRPr="00E83F44">
        <w:rPr>
          <w:lang w:val="en-US"/>
        </w:rPr>
        <w:t>i</w:t>
      </w:r>
      <w:proofErr w:type="spellEnd"/>
      <w:r w:rsidRPr="00E83F44">
        <w:rPr>
          <w:lang w:val="en-US"/>
        </w:rPr>
        <w:t xml:space="preserve"> </w:t>
      </w:r>
      <w:proofErr w:type="spellStart"/>
      <w:r w:rsidRPr="00E83F44">
        <w:rPr>
          <w:lang w:val="en-US"/>
        </w:rPr>
        <w:t>gradova</w:t>
      </w:r>
      <w:proofErr w:type="spellEnd"/>
      <w:r w:rsidRPr="00E83F44">
        <w:rPr>
          <w:lang w:val="en-US"/>
        </w:rPr>
        <w:t xml:space="preserve"> </w:t>
      </w:r>
      <w:proofErr w:type="spellStart"/>
      <w:r w:rsidRPr="00E83F44">
        <w:rPr>
          <w:lang w:val="en-US"/>
        </w:rPr>
        <w:t>Federacije</w:t>
      </w:r>
      <w:proofErr w:type="spellEnd"/>
      <w:r w:rsidRPr="00E83F44">
        <w:rPr>
          <w:lang w:val="en-US"/>
        </w:rPr>
        <w:t xml:space="preserve"> </w:t>
      </w:r>
      <w:proofErr w:type="spellStart"/>
      <w:r w:rsidRPr="00E83F44">
        <w:rPr>
          <w:lang w:val="en-US"/>
        </w:rPr>
        <w:t>BiH</w:t>
      </w:r>
      <w:proofErr w:type="spellEnd"/>
      <w:r w:rsidRPr="00E83F44">
        <w:rPr>
          <w:lang w:val="en-US"/>
        </w:rPr>
        <w:t xml:space="preserve"> </w:t>
      </w:r>
    </w:p>
    <w:p w14:paraId="0AC22DB3" w14:textId="77777777" w:rsidR="009F796C" w:rsidRPr="00E83F44" w:rsidRDefault="009F796C" w:rsidP="00B54FE4">
      <w:pPr>
        <w:spacing w:line="240" w:lineRule="auto"/>
        <w:ind w:left="-142"/>
        <w:jc w:val="both"/>
        <w:rPr>
          <w:lang w:val="en-US"/>
        </w:rPr>
      </w:pPr>
    </w:p>
    <w:p w14:paraId="2E9D9A13" w14:textId="643EAA00" w:rsidR="006D279A" w:rsidRPr="00880BC9" w:rsidRDefault="00B516E7" w:rsidP="00880BC9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Konferencija </w:t>
      </w:r>
      <w:r w:rsidR="009F796C">
        <w:rPr>
          <w:i/>
          <w:sz w:val="16"/>
          <w:szCs w:val="16"/>
        </w:rPr>
        <w:t xml:space="preserve">je održana </w:t>
      </w:r>
      <w:bookmarkStart w:id="1" w:name="_GoBack"/>
      <w:bookmarkEnd w:id="1"/>
      <w:r w:rsidRPr="006D279A">
        <w:rPr>
          <w:i/>
          <w:sz w:val="16"/>
          <w:szCs w:val="16"/>
        </w:rPr>
        <w:t xml:space="preserve"> u sklopu projekta „</w:t>
      </w:r>
      <w:proofErr w:type="spellStart"/>
      <w:r w:rsidRPr="006D279A">
        <w:rPr>
          <w:i/>
          <w:sz w:val="16"/>
          <w:szCs w:val="16"/>
          <w:lang w:val="en-US"/>
        </w:rPr>
        <w:t>Jačanje</w:t>
      </w:r>
      <w:proofErr w:type="spellEnd"/>
      <w:r w:rsidRPr="006D279A">
        <w:rPr>
          <w:i/>
          <w:sz w:val="16"/>
          <w:szCs w:val="16"/>
          <w:lang w:val="en-US"/>
        </w:rPr>
        <w:t xml:space="preserve"> </w:t>
      </w:r>
      <w:proofErr w:type="spellStart"/>
      <w:r w:rsidRPr="006D279A">
        <w:rPr>
          <w:i/>
          <w:sz w:val="16"/>
          <w:szCs w:val="16"/>
          <w:lang w:val="en-US"/>
        </w:rPr>
        <w:t>uloge</w:t>
      </w:r>
      <w:proofErr w:type="spellEnd"/>
      <w:r w:rsidRPr="006D279A">
        <w:rPr>
          <w:i/>
          <w:sz w:val="16"/>
          <w:szCs w:val="16"/>
          <w:lang w:val="en-US"/>
        </w:rPr>
        <w:t xml:space="preserve"> </w:t>
      </w:r>
      <w:proofErr w:type="spellStart"/>
      <w:r w:rsidRPr="006D279A">
        <w:rPr>
          <w:i/>
          <w:sz w:val="16"/>
          <w:szCs w:val="16"/>
          <w:lang w:val="en-US"/>
        </w:rPr>
        <w:t>Saveza</w:t>
      </w:r>
      <w:proofErr w:type="spellEnd"/>
      <w:r w:rsidRPr="006D279A">
        <w:rPr>
          <w:i/>
          <w:sz w:val="16"/>
          <w:szCs w:val="16"/>
          <w:lang w:val="en-US"/>
        </w:rPr>
        <w:t xml:space="preserve"> </w:t>
      </w:r>
      <w:proofErr w:type="spellStart"/>
      <w:r w:rsidRPr="006D279A">
        <w:rPr>
          <w:i/>
          <w:sz w:val="16"/>
          <w:szCs w:val="16"/>
          <w:lang w:val="en-US"/>
        </w:rPr>
        <w:t>opšina</w:t>
      </w:r>
      <w:proofErr w:type="spellEnd"/>
      <w:r w:rsidRPr="006D279A">
        <w:rPr>
          <w:i/>
          <w:sz w:val="16"/>
          <w:szCs w:val="16"/>
          <w:lang w:val="en-US"/>
        </w:rPr>
        <w:t xml:space="preserve"> </w:t>
      </w:r>
      <w:proofErr w:type="spellStart"/>
      <w:r w:rsidRPr="006D279A">
        <w:rPr>
          <w:i/>
          <w:sz w:val="16"/>
          <w:szCs w:val="16"/>
          <w:lang w:val="en-US"/>
        </w:rPr>
        <w:t>i</w:t>
      </w:r>
      <w:proofErr w:type="spellEnd"/>
      <w:r w:rsidRPr="006D279A">
        <w:rPr>
          <w:i/>
          <w:sz w:val="16"/>
          <w:szCs w:val="16"/>
          <w:lang w:val="en-US"/>
        </w:rPr>
        <w:t xml:space="preserve"> </w:t>
      </w:r>
      <w:proofErr w:type="spellStart"/>
      <w:r w:rsidRPr="006D279A">
        <w:rPr>
          <w:i/>
          <w:sz w:val="16"/>
          <w:szCs w:val="16"/>
          <w:lang w:val="en-US"/>
        </w:rPr>
        <w:t>gradova</w:t>
      </w:r>
      <w:proofErr w:type="spellEnd"/>
      <w:r w:rsidRPr="006D279A">
        <w:rPr>
          <w:i/>
          <w:sz w:val="16"/>
          <w:szCs w:val="16"/>
          <w:lang w:val="en-US"/>
        </w:rPr>
        <w:t xml:space="preserve"> u </w:t>
      </w:r>
      <w:proofErr w:type="spellStart"/>
      <w:r w:rsidRPr="006D279A">
        <w:rPr>
          <w:i/>
          <w:sz w:val="16"/>
          <w:szCs w:val="16"/>
          <w:lang w:val="en-US"/>
        </w:rPr>
        <w:t>Bosni</w:t>
      </w:r>
      <w:proofErr w:type="spellEnd"/>
      <w:r w:rsidRPr="006D279A">
        <w:rPr>
          <w:i/>
          <w:sz w:val="16"/>
          <w:szCs w:val="16"/>
          <w:lang w:val="en-US"/>
        </w:rPr>
        <w:t xml:space="preserve"> </w:t>
      </w:r>
      <w:proofErr w:type="spellStart"/>
      <w:r w:rsidRPr="006D279A">
        <w:rPr>
          <w:i/>
          <w:sz w:val="16"/>
          <w:szCs w:val="16"/>
          <w:lang w:val="en-US"/>
        </w:rPr>
        <w:t>i</w:t>
      </w:r>
      <w:proofErr w:type="spellEnd"/>
      <w:r w:rsidRPr="006D279A">
        <w:rPr>
          <w:i/>
          <w:sz w:val="16"/>
          <w:szCs w:val="16"/>
          <w:lang w:val="en-US"/>
        </w:rPr>
        <w:t xml:space="preserve"> </w:t>
      </w:r>
      <w:proofErr w:type="spellStart"/>
      <w:r w:rsidRPr="006D279A">
        <w:rPr>
          <w:i/>
          <w:sz w:val="16"/>
          <w:szCs w:val="16"/>
          <w:lang w:val="en-US"/>
        </w:rPr>
        <w:t>Hercegovini</w:t>
      </w:r>
      <w:proofErr w:type="spellEnd"/>
      <w:r w:rsidRPr="006D279A">
        <w:rPr>
          <w:i/>
          <w:sz w:val="16"/>
          <w:szCs w:val="16"/>
          <w:lang w:val="en-US"/>
        </w:rPr>
        <w:t>“</w:t>
      </w:r>
      <w:r w:rsidRPr="006D279A">
        <w:rPr>
          <w:i/>
          <w:sz w:val="16"/>
          <w:szCs w:val="16"/>
        </w:rPr>
        <w:t xml:space="preserve"> koje provode </w:t>
      </w:r>
      <w:proofErr w:type="spellStart"/>
      <w:r w:rsidRPr="006D279A">
        <w:rPr>
          <w:i/>
          <w:sz w:val="16"/>
          <w:szCs w:val="16"/>
          <w:lang w:val="en-US"/>
        </w:rPr>
        <w:t>Savez</w:t>
      </w:r>
      <w:proofErr w:type="spellEnd"/>
      <w:r w:rsidRPr="006D279A">
        <w:rPr>
          <w:i/>
          <w:sz w:val="16"/>
          <w:szCs w:val="16"/>
          <w:lang w:val="en-US"/>
        </w:rPr>
        <w:t xml:space="preserve"> </w:t>
      </w:r>
      <w:proofErr w:type="spellStart"/>
      <w:r w:rsidRPr="006D279A">
        <w:rPr>
          <w:i/>
          <w:sz w:val="16"/>
          <w:szCs w:val="16"/>
          <w:lang w:val="en-US"/>
        </w:rPr>
        <w:t>općina</w:t>
      </w:r>
      <w:proofErr w:type="spellEnd"/>
      <w:r w:rsidRPr="006D279A">
        <w:rPr>
          <w:i/>
          <w:sz w:val="16"/>
          <w:szCs w:val="16"/>
          <w:lang w:val="en-US"/>
        </w:rPr>
        <w:t xml:space="preserve"> </w:t>
      </w:r>
      <w:proofErr w:type="spellStart"/>
      <w:r w:rsidRPr="006D279A">
        <w:rPr>
          <w:i/>
          <w:sz w:val="16"/>
          <w:szCs w:val="16"/>
          <w:lang w:val="en-US"/>
        </w:rPr>
        <w:t>i</w:t>
      </w:r>
      <w:proofErr w:type="spellEnd"/>
      <w:r w:rsidRPr="006D279A">
        <w:rPr>
          <w:i/>
          <w:sz w:val="16"/>
          <w:szCs w:val="16"/>
          <w:lang w:val="en-US"/>
        </w:rPr>
        <w:t xml:space="preserve"> </w:t>
      </w:r>
      <w:proofErr w:type="spellStart"/>
      <w:r w:rsidRPr="006D279A">
        <w:rPr>
          <w:i/>
          <w:sz w:val="16"/>
          <w:szCs w:val="16"/>
          <w:lang w:val="en-US"/>
        </w:rPr>
        <w:t>gradova</w:t>
      </w:r>
      <w:proofErr w:type="spellEnd"/>
      <w:r w:rsidRPr="006D279A">
        <w:rPr>
          <w:i/>
          <w:sz w:val="16"/>
          <w:szCs w:val="16"/>
          <w:lang w:val="en-US"/>
        </w:rPr>
        <w:t xml:space="preserve"> </w:t>
      </w:r>
      <w:proofErr w:type="spellStart"/>
      <w:r w:rsidRPr="006D279A">
        <w:rPr>
          <w:i/>
          <w:sz w:val="16"/>
          <w:szCs w:val="16"/>
          <w:lang w:val="en-US"/>
        </w:rPr>
        <w:t>Federacije</w:t>
      </w:r>
      <w:proofErr w:type="spellEnd"/>
      <w:r w:rsidRPr="006D279A">
        <w:rPr>
          <w:i/>
          <w:sz w:val="16"/>
          <w:szCs w:val="16"/>
          <w:lang w:val="en-US"/>
        </w:rPr>
        <w:t xml:space="preserve"> </w:t>
      </w:r>
      <w:proofErr w:type="spellStart"/>
      <w:r w:rsidRPr="006D279A">
        <w:rPr>
          <w:i/>
          <w:sz w:val="16"/>
          <w:szCs w:val="16"/>
          <w:lang w:val="en-US"/>
        </w:rPr>
        <w:t>BiH</w:t>
      </w:r>
      <w:proofErr w:type="spellEnd"/>
      <w:r w:rsidRPr="006D279A">
        <w:rPr>
          <w:i/>
          <w:sz w:val="16"/>
          <w:szCs w:val="16"/>
          <w:lang w:val="en-US"/>
        </w:rPr>
        <w:t xml:space="preserve"> </w:t>
      </w:r>
      <w:proofErr w:type="spellStart"/>
      <w:r w:rsidRPr="006D279A">
        <w:rPr>
          <w:i/>
          <w:sz w:val="16"/>
          <w:szCs w:val="16"/>
          <w:lang w:val="en-US"/>
        </w:rPr>
        <w:t>i</w:t>
      </w:r>
      <w:proofErr w:type="spellEnd"/>
      <w:r w:rsidRPr="006D279A">
        <w:rPr>
          <w:i/>
          <w:sz w:val="16"/>
          <w:szCs w:val="16"/>
          <w:lang w:val="en-US"/>
        </w:rPr>
        <w:t xml:space="preserve"> </w:t>
      </w:r>
      <w:proofErr w:type="spellStart"/>
      <w:r w:rsidRPr="006D279A">
        <w:rPr>
          <w:i/>
          <w:sz w:val="16"/>
          <w:szCs w:val="16"/>
          <w:lang w:val="en-US"/>
        </w:rPr>
        <w:t>Savez</w:t>
      </w:r>
      <w:proofErr w:type="spellEnd"/>
      <w:r w:rsidRPr="006D279A">
        <w:rPr>
          <w:i/>
          <w:sz w:val="16"/>
          <w:szCs w:val="16"/>
          <w:lang w:val="en-US"/>
        </w:rPr>
        <w:t xml:space="preserve"> </w:t>
      </w:r>
      <w:proofErr w:type="spellStart"/>
      <w:r w:rsidRPr="006D279A">
        <w:rPr>
          <w:i/>
          <w:sz w:val="16"/>
          <w:szCs w:val="16"/>
          <w:lang w:val="en-US"/>
        </w:rPr>
        <w:t>opština</w:t>
      </w:r>
      <w:proofErr w:type="spellEnd"/>
      <w:r w:rsidRPr="006D279A">
        <w:rPr>
          <w:i/>
          <w:sz w:val="16"/>
          <w:szCs w:val="16"/>
          <w:lang w:val="en-US"/>
        </w:rPr>
        <w:t xml:space="preserve"> </w:t>
      </w:r>
      <w:proofErr w:type="spellStart"/>
      <w:r w:rsidRPr="006D279A">
        <w:rPr>
          <w:i/>
          <w:sz w:val="16"/>
          <w:szCs w:val="16"/>
          <w:lang w:val="en-US"/>
        </w:rPr>
        <w:t>i</w:t>
      </w:r>
      <w:proofErr w:type="spellEnd"/>
      <w:r w:rsidRPr="006D279A">
        <w:rPr>
          <w:i/>
          <w:sz w:val="16"/>
          <w:szCs w:val="16"/>
          <w:lang w:val="en-US"/>
        </w:rPr>
        <w:t xml:space="preserve"> </w:t>
      </w:r>
      <w:proofErr w:type="spellStart"/>
      <w:r w:rsidRPr="006D279A">
        <w:rPr>
          <w:i/>
          <w:sz w:val="16"/>
          <w:szCs w:val="16"/>
          <w:lang w:val="en-US"/>
        </w:rPr>
        <w:t>gradova</w:t>
      </w:r>
      <w:proofErr w:type="spellEnd"/>
      <w:r w:rsidRPr="006D279A">
        <w:rPr>
          <w:i/>
          <w:sz w:val="16"/>
          <w:szCs w:val="16"/>
          <w:lang w:val="en-US"/>
        </w:rPr>
        <w:t xml:space="preserve"> </w:t>
      </w:r>
      <w:proofErr w:type="spellStart"/>
      <w:r w:rsidRPr="006D279A">
        <w:rPr>
          <w:i/>
          <w:sz w:val="16"/>
          <w:szCs w:val="16"/>
          <w:lang w:val="en-US"/>
        </w:rPr>
        <w:t>Republike</w:t>
      </w:r>
      <w:proofErr w:type="spellEnd"/>
      <w:r w:rsidRPr="006D279A">
        <w:rPr>
          <w:i/>
          <w:sz w:val="16"/>
          <w:szCs w:val="16"/>
          <w:lang w:val="en-US"/>
        </w:rPr>
        <w:t xml:space="preserve"> </w:t>
      </w:r>
      <w:proofErr w:type="spellStart"/>
      <w:r w:rsidRPr="006D279A">
        <w:rPr>
          <w:i/>
          <w:sz w:val="16"/>
          <w:szCs w:val="16"/>
          <w:lang w:val="en-US"/>
        </w:rPr>
        <w:t>Srpske</w:t>
      </w:r>
      <w:proofErr w:type="spellEnd"/>
      <w:r w:rsidRPr="006D279A">
        <w:rPr>
          <w:i/>
          <w:sz w:val="16"/>
          <w:szCs w:val="16"/>
          <w:lang w:val="en-US"/>
        </w:rPr>
        <w:t xml:space="preserve">, u </w:t>
      </w:r>
      <w:proofErr w:type="spellStart"/>
      <w:r w:rsidRPr="006D279A">
        <w:rPr>
          <w:i/>
          <w:sz w:val="16"/>
          <w:szCs w:val="16"/>
          <w:lang w:val="en-US"/>
        </w:rPr>
        <w:t>saradnji</w:t>
      </w:r>
      <w:proofErr w:type="spellEnd"/>
      <w:r w:rsidRPr="006D279A">
        <w:rPr>
          <w:i/>
          <w:sz w:val="16"/>
          <w:szCs w:val="16"/>
          <w:lang w:val="en-US"/>
        </w:rPr>
        <w:t xml:space="preserve"> </w:t>
      </w:r>
      <w:proofErr w:type="spellStart"/>
      <w:r w:rsidRPr="006D279A">
        <w:rPr>
          <w:i/>
          <w:sz w:val="16"/>
          <w:szCs w:val="16"/>
          <w:lang w:val="en-US"/>
        </w:rPr>
        <w:t>sa</w:t>
      </w:r>
      <w:proofErr w:type="spellEnd"/>
      <w:r w:rsidRPr="006D279A">
        <w:rPr>
          <w:i/>
          <w:sz w:val="16"/>
          <w:szCs w:val="16"/>
          <w:lang w:val="en-US"/>
        </w:rPr>
        <w:t xml:space="preserve"> </w:t>
      </w:r>
      <w:r w:rsidRPr="006D279A">
        <w:rPr>
          <w:i/>
          <w:sz w:val="16"/>
          <w:szCs w:val="16"/>
        </w:rPr>
        <w:t>Savezom lokalnih vlasti i regiona Švedske</w:t>
      </w:r>
      <w:r w:rsidRPr="006D279A">
        <w:rPr>
          <w:i/>
          <w:sz w:val="16"/>
          <w:szCs w:val="16"/>
          <w:lang w:val="en-US"/>
        </w:rPr>
        <w:t xml:space="preserve"> SALAR </w:t>
      </w:r>
      <w:proofErr w:type="spellStart"/>
      <w:r w:rsidRPr="006D279A">
        <w:rPr>
          <w:i/>
          <w:sz w:val="16"/>
          <w:szCs w:val="16"/>
          <w:lang w:val="en-US"/>
        </w:rPr>
        <w:t>i</w:t>
      </w:r>
      <w:proofErr w:type="spellEnd"/>
      <w:r w:rsidRPr="006D279A">
        <w:rPr>
          <w:i/>
          <w:sz w:val="16"/>
          <w:szCs w:val="16"/>
          <w:lang w:val="en-US"/>
        </w:rPr>
        <w:t xml:space="preserve"> </w:t>
      </w:r>
      <w:proofErr w:type="spellStart"/>
      <w:r w:rsidRPr="006D279A">
        <w:rPr>
          <w:i/>
          <w:sz w:val="16"/>
          <w:szCs w:val="16"/>
          <w:lang w:val="en-US"/>
        </w:rPr>
        <w:t>strateškim</w:t>
      </w:r>
      <w:proofErr w:type="spellEnd"/>
      <w:r w:rsidRPr="006D279A">
        <w:rPr>
          <w:i/>
          <w:sz w:val="16"/>
          <w:szCs w:val="16"/>
          <w:lang w:val="en-US"/>
        </w:rPr>
        <w:t xml:space="preserve"> </w:t>
      </w:r>
      <w:proofErr w:type="spellStart"/>
      <w:r w:rsidRPr="006D279A">
        <w:rPr>
          <w:i/>
          <w:sz w:val="16"/>
          <w:szCs w:val="16"/>
          <w:lang w:val="en-US"/>
        </w:rPr>
        <w:t>partnerom</w:t>
      </w:r>
      <w:proofErr w:type="spellEnd"/>
      <w:r w:rsidRPr="006D279A">
        <w:rPr>
          <w:i/>
          <w:sz w:val="16"/>
          <w:szCs w:val="16"/>
          <w:lang w:val="en-US"/>
        </w:rPr>
        <w:t xml:space="preserve"> </w:t>
      </w:r>
      <w:proofErr w:type="spellStart"/>
      <w:r w:rsidRPr="006D279A">
        <w:rPr>
          <w:i/>
          <w:sz w:val="16"/>
          <w:szCs w:val="16"/>
          <w:lang w:val="en-US"/>
        </w:rPr>
        <w:t>Švedskim</w:t>
      </w:r>
      <w:proofErr w:type="spellEnd"/>
      <w:r w:rsidRPr="006D279A">
        <w:rPr>
          <w:i/>
          <w:sz w:val="16"/>
          <w:szCs w:val="16"/>
          <w:lang w:val="en-US"/>
        </w:rPr>
        <w:t xml:space="preserve"> </w:t>
      </w:r>
      <w:proofErr w:type="spellStart"/>
      <w:r w:rsidRPr="006D279A">
        <w:rPr>
          <w:i/>
          <w:sz w:val="16"/>
          <w:szCs w:val="16"/>
          <w:lang w:val="en-US"/>
        </w:rPr>
        <w:t>međunarodnim</w:t>
      </w:r>
      <w:proofErr w:type="spellEnd"/>
      <w:r w:rsidRPr="006D279A">
        <w:rPr>
          <w:i/>
          <w:sz w:val="16"/>
          <w:szCs w:val="16"/>
          <w:lang w:val="en-US"/>
        </w:rPr>
        <w:t xml:space="preserve"> </w:t>
      </w:r>
      <w:proofErr w:type="spellStart"/>
      <w:r w:rsidRPr="006D279A">
        <w:rPr>
          <w:i/>
          <w:sz w:val="16"/>
          <w:szCs w:val="16"/>
          <w:lang w:val="en-US"/>
        </w:rPr>
        <w:t>centrom</w:t>
      </w:r>
      <w:proofErr w:type="spellEnd"/>
      <w:r w:rsidRPr="006D279A">
        <w:rPr>
          <w:i/>
          <w:sz w:val="16"/>
          <w:szCs w:val="16"/>
          <w:lang w:val="en-US"/>
        </w:rPr>
        <w:t xml:space="preserve"> </w:t>
      </w:r>
      <w:proofErr w:type="spellStart"/>
      <w:r w:rsidRPr="006D279A">
        <w:rPr>
          <w:i/>
          <w:sz w:val="16"/>
          <w:szCs w:val="16"/>
          <w:lang w:val="en-US"/>
        </w:rPr>
        <w:t>za</w:t>
      </w:r>
      <w:proofErr w:type="spellEnd"/>
      <w:r w:rsidRPr="006D279A">
        <w:rPr>
          <w:i/>
          <w:sz w:val="16"/>
          <w:szCs w:val="16"/>
          <w:lang w:val="en-US"/>
        </w:rPr>
        <w:t xml:space="preserve"> </w:t>
      </w:r>
      <w:proofErr w:type="spellStart"/>
      <w:r w:rsidRPr="006D279A">
        <w:rPr>
          <w:i/>
          <w:sz w:val="16"/>
          <w:szCs w:val="16"/>
          <w:lang w:val="en-US"/>
        </w:rPr>
        <w:t>lokalnu</w:t>
      </w:r>
      <w:proofErr w:type="spellEnd"/>
      <w:r w:rsidRPr="006D279A">
        <w:rPr>
          <w:i/>
          <w:sz w:val="16"/>
          <w:szCs w:val="16"/>
          <w:lang w:val="en-US"/>
        </w:rPr>
        <w:t xml:space="preserve"> </w:t>
      </w:r>
      <w:proofErr w:type="spellStart"/>
      <w:r w:rsidRPr="006D279A">
        <w:rPr>
          <w:i/>
          <w:sz w:val="16"/>
          <w:szCs w:val="16"/>
          <w:lang w:val="en-US"/>
        </w:rPr>
        <w:t>demokratiju</w:t>
      </w:r>
      <w:proofErr w:type="spellEnd"/>
      <w:r w:rsidRPr="006D279A">
        <w:rPr>
          <w:i/>
          <w:sz w:val="16"/>
          <w:szCs w:val="16"/>
          <w:lang w:val="en-US"/>
        </w:rPr>
        <w:t xml:space="preserve"> (ICLD), </w:t>
      </w:r>
      <w:proofErr w:type="spellStart"/>
      <w:r w:rsidRPr="006D279A">
        <w:rPr>
          <w:i/>
          <w:sz w:val="16"/>
          <w:szCs w:val="16"/>
          <w:lang w:val="en-US"/>
        </w:rPr>
        <w:t>te</w:t>
      </w:r>
      <w:proofErr w:type="spellEnd"/>
      <w:r w:rsidRPr="006D279A">
        <w:rPr>
          <w:i/>
          <w:sz w:val="16"/>
          <w:szCs w:val="16"/>
          <w:lang w:val="en-US"/>
        </w:rPr>
        <w:t xml:space="preserve"> </w:t>
      </w:r>
      <w:proofErr w:type="spellStart"/>
      <w:r w:rsidRPr="006D279A">
        <w:rPr>
          <w:i/>
          <w:sz w:val="16"/>
          <w:szCs w:val="16"/>
          <w:lang w:val="en-US"/>
        </w:rPr>
        <w:t>uz</w:t>
      </w:r>
      <w:proofErr w:type="spellEnd"/>
      <w:r w:rsidRPr="006D279A">
        <w:rPr>
          <w:i/>
          <w:sz w:val="16"/>
          <w:szCs w:val="16"/>
          <w:lang w:val="en-US"/>
        </w:rPr>
        <w:t xml:space="preserve"> </w:t>
      </w:r>
      <w:proofErr w:type="spellStart"/>
      <w:r w:rsidRPr="006D279A">
        <w:rPr>
          <w:i/>
          <w:sz w:val="16"/>
          <w:szCs w:val="16"/>
          <w:lang w:val="en-US"/>
        </w:rPr>
        <w:t>zajedničku</w:t>
      </w:r>
      <w:proofErr w:type="spellEnd"/>
      <w:r w:rsidRPr="006D279A">
        <w:rPr>
          <w:i/>
          <w:sz w:val="16"/>
          <w:szCs w:val="16"/>
          <w:lang w:val="en-US"/>
        </w:rPr>
        <w:t xml:space="preserve"> </w:t>
      </w:r>
      <w:proofErr w:type="spellStart"/>
      <w:r w:rsidRPr="006D279A">
        <w:rPr>
          <w:i/>
          <w:sz w:val="16"/>
          <w:szCs w:val="16"/>
          <w:lang w:val="en-US"/>
        </w:rPr>
        <w:t>podršku</w:t>
      </w:r>
      <w:proofErr w:type="spellEnd"/>
      <w:r w:rsidRPr="006D279A">
        <w:rPr>
          <w:i/>
          <w:sz w:val="16"/>
          <w:szCs w:val="16"/>
          <w:lang w:val="en-GB"/>
        </w:rPr>
        <w:t> </w:t>
      </w:r>
      <w:r w:rsidRPr="006D279A">
        <w:rPr>
          <w:i/>
          <w:sz w:val="16"/>
          <w:szCs w:val="16"/>
        </w:rPr>
        <w:t xml:space="preserve"> ambasada Švedske i Švicarske.  </w:t>
      </w:r>
      <w:bookmarkEnd w:id="0"/>
    </w:p>
    <w:sectPr w:rsidR="006D279A" w:rsidRPr="00880BC9" w:rsidSect="00E977A6">
      <w:headerReference w:type="default" r:id="rId11"/>
      <w:footerReference w:type="default" r:id="rId12"/>
      <w:pgSz w:w="11906" w:h="16838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67A995" w14:textId="77777777" w:rsidR="00924918" w:rsidRDefault="00924918">
      <w:pPr>
        <w:spacing w:after="0" w:line="240" w:lineRule="auto"/>
      </w:pPr>
      <w:r>
        <w:separator/>
      </w:r>
    </w:p>
  </w:endnote>
  <w:endnote w:type="continuationSeparator" w:id="0">
    <w:p w14:paraId="4F51B6F7" w14:textId="77777777" w:rsidR="00924918" w:rsidRDefault="00924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80FED" w14:textId="1551098F" w:rsidR="009E6566" w:rsidRDefault="008532ED">
    <w:pPr>
      <w:pStyle w:val="Footer"/>
      <w:jc w:val="right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5D8E1E2" wp14:editId="6B5645AD">
          <wp:simplePos x="0" y="0"/>
          <wp:positionH relativeFrom="column">
            <wp:posOffset>-136200</wp:posOffset>
          </wp:positionH>
          <wp:positionV relativeFrom="paragraph">
            <wp:posOffset>-141472</wp:posOffset>
          </wp:positionV>
          <wp:extent cx="1496695" cy="659130"/>
          <wp:effectExtent l="0" t="0" r="8255" b="7620"/>
          <wp:wrapSquare wrapText="bothSides"/>
          <wp:docPr id="5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6695" cy="6591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  <w:szCs w:val="18"/>
        <w:lang w:val="en-US"/>
      </w:rPr>
      <w:drawing>
        <wp:anchor distT="0" distB="0" distL="114300" distR="114300" simplePos="0" relativeHeight="251667456" behindDoc="0" locked="0" layoutInCell="1" allowOverlap="1" wp14:anchorId="5D261DDB" wp14:editId="5D6224A4">
          <wp:simplePos x="0" y="0"/>
          <wp:positionH relativeFrom="column">
            <wp:posOffset>4444365</wp:posOffset>
          </wp:positionH>
          <wp:positionV relativeFrom="paragraph">
            <wp:posOffset>-55245</wp:posOffset>
          </wp:positionV>
          <wp:extent cx="1562100" cy="493395"/>
          <wp:effectExtent l="0" t="0" r="0" b="0"/>
          <wp:wrapSquare wrapText="bothSides"/>
          <wp:docPr id="7" name="Picture 7" descr="cid:image003.png@01D3A70B.223D2D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3.png@01D3A70B.223D2DF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63D80" w14:textId="77777777" w:rsidR="00924918" w:rsidRDefault="0092491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4EF95B6" w14:textId="77777777" w:rsidR="00924918" w:rsidRDefault="00924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7F9FE" w14:textId="4DDAAD76" w:rsidR="009E6566" w:rsidRDefault="00500083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6F85C9B6" wp14:editId="4F79F454">
          <wp:simplePos x="0" y="0"/>
          <wp:positionH relativeFrom="column">
            <wp:posOffset>2105025</wp:posOffset>
          </wp:positionH>
          <wp:positionV relativeFrom="paragraph">
            <wp:posOffset>182880</wp:posOffset>
          </wp:positionV>
          <wp:extent cx="1476375" cy="466725"/>
          <wp:effectExtent l="0" t="0" r="9525" b="9525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6375" cy="4667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E048C54" wp14:editId="0648237A">
          <wp:simplePos x="0" y="0"/>
          <wp:positionH relativeFrom="column">
            <wp:posOffset>4933950</wp:posOffset>
          </wp:positionH>
          <wp:positionV relativeFrom="paragraph">
            <wp:posOffset>-59055</wp:posOffset>
          </wp:positionV>
          <wp:extent cx="638175" cy="714375"/>
          <wp:effectExtent l="0" t="0" r="9525" b="9525"/>
          <wp:wrapSquare wrapText="bothSides"/>
          <wp:docPr id="2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8175" cy="7143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250F">
      <w:rPr>
        <w:noProof/>
        <w:lang w:val="en-US"/>
      </w:rPr>
      <w:drawing>
        <wp:inline distT="0" distB="0" distL="0" distR="0" wp14:anchorId="3B4D8C13" wp14:editId="26FD7AC9">
          <wp:extent cx="971550" cy="704850"/>
          <wp:effectExtent l="0" t="0" r="0" b="0"/>
          <wp:docPr id="3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72108" cy="7052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24250F">
      <w:t xml:space="preserve"> </w:t>
    </w:r>
  </w:p>
  <w:p w14:paraId="6770EE5F" w14:textId="3531E380" w:rsidR="00B2209D" w:rsidRDefault="00B2209D" w:rsidP="005000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96513"/>
    <w:multiLevelType w:val="hybridMultilevel"/>
    <w:tmpl w:val="D77C32EA"/>
    <w:lvl w:ilvl="0" w:tplc="F9748A9A">
      <w:numFmt w:val="bullet"/>
      <w:lvlText w:val="-"/>
      <w:lvlJc w:val="left"/>
      <w:pPr>
        <w:ind w:left="7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03FC7A19"/>
    <w:multiLevelType w:val="hybridMultilevel"/>
    <w:tmpl w:val="C0AE7FA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4332AE8"/>
    <w:multiLevelType w:val="hybridMultilevel"/>
    <w:tmpl w:val="DB886B4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5CE3ABE"/>
    <w:multiLevelType w:val="hybridMultilevel"/>
    <w:tmpl w:val="7B90E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87855"/>
    <w:multiLevelType w:val="hybridMultilevel"/>
    <w:tmpl w:val="424CEC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F2487"/>
    <w:multiLevelType w:val="hybridMultilevel"/>
    <w:tmpl w:val="12F6BA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2005FF"/>
    <w:multiLevelType w:val="hybridMultilevel"/>
    <w:tmpl w:val="9BF47B58"/>
    <w:lvl w:ilvl="0" w:tplc="2CCE69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6431E1"/>
    <w:multiLevelType w:val="hybridMultilevel"/>
    <w:tmpl w:val="F60A9B1E"/>
    <w:lvl w:ilvl="0" w:tplc="F506A1A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B7843"/>
    <w:multiLevelType w:val="hybridMultilevel"/>
    <w:tmpl w:val="019E506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17C1439"/>
    <w:multiLevelType w:val="hybridMultilevel"/>
    <w:tmpl w:val="12F21A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19A27C0"/>
    <w:multiLevelType w:val="hybridMultilevel"/>
    <w:tmpl w:val="6040D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DF2819"/>
    <w:multiLevelType w:val="hybridMultilevel"/>
    <w:tmpl w:val="E67267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46D000C"/>
    <w:multiLevelType w:val="hybridMultilevel"/>
    <w:tmpl w:val="B9A20444"/>
    <w:lvl w:ilvl="0" w:tplc="F506A1A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8F2D9E"/>
    <w:multiLevelType w:val="hybridMultilevel"/>
    <w:tmpl w:val="9CC6D0F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546CCD"/>
    <w:multiLevelType w:val="hybridMultilevel"/>
    <w:tmpl w:val="6338BC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CE54EE"/>
    <w:multiLevelType w:val="hybridMultilevel"/>
    <w:tmpl w:val="47AAD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FE2029"/>
    <w:multiLevelType w:val="hybridMultilevel"/>
    <w:tmpl w:val="0E2E7B3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4BC7E79"/>
    <w:multiLevelType w:val="hybridMultilevel"/>
    <w:tmpl w:val="7E7A7DA8"/>
    <w:lvl w:ilvl="0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321021"/>
    <w:multiLevelType w:val="hybridMultilevel"/>
    <w:tmpl w:val="2DC07E68"/>
    <w:lvl w:ilvl="0" w:tplc="F506A1A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65405"/>
    <w:multiLevelType w:val="hybridMultilevel"/>
    <w:tmpl w:val="FEA4703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155B2D"/>
    <w:multiLevelType w:val="hybridMultilevel"/>
    <w:tmpl w:val="315027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>
    <w:nsid w:val="65D6160D"/>
    <w:multiLevelType w:val="hybridMultilevel"/>
    <w:tmpl w:val="5A6E9012"/>
    <w:lvl w:ilvl="0" w:tplc="98AEC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D8A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90E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B6F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F8E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282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643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76D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C66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63F4E78"/>
    <w:multiLevelType w:val="hybridMultilevel"/>
    <w:tmpl w:val="FE2698A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59206E"/>
    <w:multiLevelType w:val="hybridMultilevel"/>
    <w:tmpl w:val="4C468A6C"/>
    <w:lvl w:ilvl="0" w:tplc="19669D48">
      <w:start w:val="23"/>
      <w:numFmt w:val="bullet"/>
      <w:lvlText w:val="-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4">
    <w:nsid w:val="6EEE7502"/>
    <w:multiLevelType w:val="hybridMultilevel"/>
    <w:tmpl w:val="28CEB658"/>
    <w:lvl w:ilvl="0" w:tplc="F506A1A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A236D8"/>
    <w:multiLevelType w:val="hybridMultilevel"/>
    <w:tmpl w:val="7D2808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8077BE0"/>
    <w:multiLevelType w:val="hybridMultilevel"/>
    <w:tmpl w:val="BB74C8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0E50AC"/>
    <w:multiLevelType w:val="hybridMultilevel"/>
    <w:tmpl w:val="2FDC8EA2"/>
    <w:lvl w:ilvl="0" w:tplc="EEEC66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8B613C"/>
    <w:multiLevelType w:val="hybridMultilevel"/>
    <w:tmpl w:val="F6FA61CE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3"/>
  </w:num>
  <w:num w:numId="5">
    <w:abstractNumId w:val="25"/>
  </w:num>
  <w:num w:numId="6">
    <w:abstractNumId w:val="20"/>
  </w:num>
  <w:num w:numId="7">
    <w:abstractNumId w:val="1"/>
  </w:num>
  <w:num w:numId="8">
    <w:abstractNumId w:val="8"/>
  </w:num>
  <w:num w:numId="9">
    <w:abstractNumId w:val="16"/>
  </w:num>
  <w:num w:numId="10">
    <w:abstractNumId w:val="11"/>
  </w:num>
  <w:num w:numId="11">
    <w:abstractNumId w:val="5"/>
  </w:num>
  <w:num w:numId="12">
    <w:abstractNumId w:val="26"/>
  </w:num>
  <w:num w:numId="13">
    <w:abstractNumId w:val="26"/>
  </w:num>
  <w:num w:numId="14">
    <w:abstractNumId w:val="14"/>
  </w:num>
  <w:num w:numId="15">
    <w:abstractNumId w:val="14"/>
  </w:num>
  <w:num w:numId="16">
    <w:abstractNumId w:val="2"/>
  </w:num>
  <w:num w:numId="17">
    <w:abstractNumId w:val="28"/>
  </w:num>
  <w:num w:numId="18">
    <w:abstractNumId w:val="13"/>
  </w:num>
  <w:num w:numId="19">
    <w:abstractNumId w:val="19"/>
  </w:num>
  <w:num w:numId="20">
    <w:abstractNumId w:val="22"/>
  </w:num>
  <w:num w:numId="21">
    <w:abstractNumId w:val="15"/>
  </w:num>
  <w:num w:numId="22">
    <w:abstractNumId w:val="27"/>
  </w:num>
  <w:num w:numId="23">
    <w:abstractNumId w:val="6"/>
  </w:num>
  <w:num w:numId="24">
    <w:abstractNumId w:val="0"/>
  </w:num>
  <w:num w:numId="25">
    <w:abstractNumId w:val="21"/>
  </w:num>
  <w:num w:numId="26">
    <w:abstractNumId w:val="23"/>
  </w:num>
  <w:num w:numId="27">
    <w:abstractNumId w:val="24"/>
  </w:num>
  <w:num w:numId="28">
    <w:abstractNumId w:val="18"/>
  </w:num>
  <w:num w:numId="29">
    <w:abstractNumId w:val="12"/>
  </w:num>
  <w:num w:numId="30">
    <w:abstractNumId w:val="7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D3"/>
    <w:rsid w:val="0002183E"/>
    <w:rsid w:val="00031214"/>
    <w:rsid w:val="00032466"/>
    <w:rsid w:val="00034B9C"/>
    <w:rsid w:val="00040488"/>
    <w:rsid w:val="00041E96"/>
    <w:rsid w:val="0005215C"/>
    <w:rsid w:val="00055320"/>
    <w:rsid w:val="00062CE7"/>
    <w:rsid w:val="000678F6"/>
    <w:rsid w:val="0008284A"/>
    <w:rsid w:val="000848DA"/>
    <w:rsid w:val="00092327"/>
    <w:rsid w:val="000D7B31"/>
    <w:rsid w:val="000E0C88"/>
    <w:rsid w:val="000E125F"/>
    <w:rsid w:val="001001A1"/>
    <w:rsid w:val="001114AE"/>
    <w:rsid w:val="0013466B"/>
    <w:rsid w:val="00134744"/>
    <w:rsid w:val="00136181"/>
    <w:rsid w:val="001416F1"/>
    <w:rsid w:val="00147531"/>
    <w:rsid w:val="00165A89"/>
    <w:rsid w:val="001812FF"/>
    <w:rsid w:val="001A14A1"/>
    <w:rsid w:val="001A1610"/>
    <w:rsid w:val="001A219B"/>
    <w:rsid w:val="001A3AC1"/>
    <w:rsid w:val="001B1786"/>
    <w:rsid w:val="001C0BEF"/>
    <w:rsid w:val="001D02D5"/>
    <w:rsid w:val="001F473E"/>
    <w:rsid w:val="00205988"/>
    <w:rsid w:val="00207260"/>
    <w:rsid w:val="00216945"/>
    <w:rsid w:val="002244E7"/>
    <w:rsid w:val="00224FA5"/>
    <w:rsid w:val="002254EF"/>
    <w:rsid w:val="00227C84"/>
    <w:rsid w:val="002372DF"/>
    <w:rsid w:val="0024250F"/>
    <w:rsid w:val="0025097E"/>
    <w:rsid w:val="0025256E"/>
    <w:rsid w:val="00272557"/>
    <w:rsid w:val="00274395"/>
    <w:rsid w:val="0027455F"/>
    <w:rsid w:val="00293B2E"/>
    <w:rsid w:val="002A09E0"/>
    <w:rsid w:val="002A0D4C"/>
    <w:rsid w:val="002B00AF"/>
    <w:rsid w:val="002B789F"/>
    <w:rsid w:val="002C6187"/>
    <w:rsid w:val="002F074A"/>
    <w:rsid w:val="00307AFC"/>
    <w:rsid w:val="0031483A"/>
    <w:rsid w:val="00320F99"/>
    <w:rsid w:val="00322144"/>
    <w:rsid w:val="003234FE"/>
    <w:rsid w:val="00330932"/>
    <w:rsid w:val="00330B5E"/>
    <w:rsid w:val="00333F1D"/>
    <w:rsid w:val="0034033F"/>
    <w:rsid w:val="00342407"/>
    <w:rsid w:val="00380A96"/>
    <w:rsid w:val="0039186B"/>
    <w:rsid w:val="003B1C78"/>
    <w:rsid w:val="003C0B7B"/>
    <w:rsid w:val="003D1B3A"/>
    <w:rsid w:val="003D6D83"/>
    <w:rsid w:val="003E5717"/>
    <w:rsid w:val="0040401F"/>
    <w:rsid w:val="00426839"/>
    <w:rsid w:val="004302EB"/>
    <w:rsid w:val="0044744F"/>
    <w:rsid w:val="0046038B"/>
    <w:rsid w:val="0046495B"/>
    <w:rsid w:val="004812A2"/>
    <w:rsid w:val="00482D80"/>
    <w:rsid w:val="0048342F"/>
    <w:rsid w:val="0049070D"/>
    <w:rsid w:val="004950BD"/>
    <w:rsid w:val="004E5D90"/>
    <w:rsid w:val="00500083"/>
    <w:rsid w:val="00506716"/>
    <w:rsid w:val="0052138F"/>
    <w:rsid w:val="00523D10"/>
    <w:rsid w:val="00530617"/>
    <w:rsid w:val="00540EB0"/>
    <w:rsid w:val="00554900"/>
    <w:rsid w:val="00587136"/>
    <w:rsid w:val="00597EF5"/>
    <w:rsid w:val="005A0D78"/>
    <w:rsid w:val="005C2E91"/>
    <w:rsid w:val="005D0EF5"/>
    <w:rsid w:val="005E3B01"/>
    <w:rsid w:val="005E5606"/>
    <w:rsid w:val="006030DA"/>
    <w:rsid w:val="006059FF"/>
    <w:rsid w:val="00610BA5"/>
    <w:rsid w:val="0062510B"/>
    <w:rsid w:val="00625BDF"/>
    <w:rsid w:val="00643DEC"/>
    <w:rsid w:val="00656421"/>
    <w:rsid w:val="006A00C1"/>
    <w:rsid w:val="006A6B91"/>
    <w:rsid w:val="006B06EE"/>
    <w:rsid w:val="006B4819"/>
    <w:rsid w:val="006D279A"/>
    <w:rsid w:val="00721AF7"/>
    <w:rsid w:val="00722669"/>
    <w:rsid w:val="00732CEA"/>
    <w:rsid w:val="00733FA2"/>
    <w:rsid w:val="0076214B"/>
    <w:rsid w:val="007723AC"/>
    <w:rsid w:val="007803EA"/>
    <w:rsid w:val="007867D7"/>
    <w:rsid w:val="007975D3"/>
    <w:rsid w:val="007975E3"/>
    <w:rsid w:val="007C1179"/>
    <w:rsid w:val="007C5017"/>
    <w:rsid w:val="007C52C1"/>
    <w:rsid w:val="007D0C0B"/>
    <w:rsid w:val="007D1BE5"/>
    <w:rsid w:val="007D2F12"/>
    <w:rsid w:val="007D458A"/>
    <w:rsid w:val="007D6379"/>
    <w:rsid w:val="008267A2"/>
    <w:rsid w:val="00835713"/>
    <w:rsid w:val="0083722B"/>
    <w:rsid w:val="00842DCE"/>
    <w:rsid w:val="008532ED"/>
    <w:rsid w:val="00863693"/>
    <w:rsid w:val="00867C60"/>
    <w:rsid w:val="00873FF1"/>
    <w:rsid w:val="00875A97"/>
    <w:rsid w:val="00877DA8"/>
    <w:rsid w:val="00880BC9"/>
    <w:rsid w:val="00882D91"/>
    <w:rsid w:val="00887BEC"/>
    <w:rsid w:val="00890A2B"/>
    <w:rsid w:val="0089336D"/>
    <w:rsid w:val="008A4DD0"/>
    <w:rsid w:val="008C534D"/>
    <w:rsid w:val="008C7633"/>
    <w:rsid w:val="008D0AB5"/>
    <w:rsid w:val="008D2981"/>
    <w:rsid w:val="008E6CD5"/>
    <w:rsid w:val="008E77D6"/>
    <w:rsid w:val="00902597"/>
    <w:rsid w:val="009051ED"/>
    <w:rsid w:val="00911477"/>
    <w:rsid w:val="00912D28"/>
    <w:rsid w:val="00913BC6"/>
    <w:rsid w:val="009226F3"/>
    <w:rsid w:val="00924918"/>
    <w:rsid w:val="009250BB"/>
    <w:rsid w:val="00930150"/>
    <w:rsid w:val="00950AB5"/>
    <w:rsid w:val="00952CBB"/>
    <w:rsid w:val="00957753"/>
    <w:rsid w:val="00986FDC"/>
    <w:rsid w:val="009A0ED4"/>
    <w:rsid w:val="009C134F"/>
    <w:rsid w:val="009E4D8B"/>
    <w:rsid w:val="009F0316"/>
    <w:rsid w:val="009F796C"/>
    <w:rsid w:val="00A0113E"/>
    <w:rsid w:val="00A07B88"/>
    <w:rsid w:val="00A14BC7"/>
    <w:rsid w:val="00A17221"/>
    <w:rsid w:val="00A255C9"/>
    <w:rsid w:val="00A31EB4"/>
    <w:rsid w:val="00A33EF5"/>
    <w:rsid w:val="00A51161"/>
    <w:rsid w:val="00A538DA"/>
    <w:rsid w:val="00A545F7"/>
    <w:rsid w:val="00A64B44"/>
    <w:rsid w:val="00A711C6"/>
    <w:rsid w:val="00A87456"/>
    <w:rsid w:val="00A93572"/>
    <w:rsid w:val="00A9664F"/>
    <w:rsid w:val="00AA052E"/>
    <w:rsid w:val="00AC1D17"/>
    <w:rsid w:val="00AC3A1B"/>
    <w:rsid w:val="00AD2C5E"/>
    <w:rsid w:val="00AE173A"/>
    <w:rsid w:val="00AE5CAD"/>
    <w:rsid w:val="00B05B96"/>
    <w:rsid w:val="00B067D3"/>
    <w:rsid w:val="00B2209D"/>
    <w:rsid w:val="00B26589"/>
    <w:rsid w:val="00B345E4"/>
    <w:rsid w:val="00B44F93"/>
    <w:rsid w:val="00B45722"/>
    <w:rsid w:val="00B516E7"/>
    <w:rsid w:val="00B54FE4"/>
    <w:rsid w:val="00B81301"/>
    <w:rsid w:val="00B81374"/>
    <w:rsid w:val="00B90DA1"/>
    <w:rsid w:val="00BA52DB"/>
    <w:rsid w:val="00BA69A4"/>
    <w:rsid w:val="00BB0343"/>
    <w:rsid w:val="00BB355B"/>
    <w:rsid w:val="00BB6A56"/>
    <w:rsid w:val="00BD57E9"/>
    <w:rsid w:val="00BD7FB4"/>
    <w:rsid w:val="00BE2883"/>
    <w:rsid w:val="00BE7414"/>
    <w:rsid w:val="00C05FD7"/>
    <w:rsid w:val="00C154C8"/>
    <w:rsid w:val="00C21119"/>
    <w:rsid w:val="00C2135C"/>
    <w:rsid w:val="00C27ACF"/>
    <w:rsid w:val="00C314EC"/>
    <w:rsid w:val="00C33247"/>
    <w:rsid w:val="00C362D1"/>
    <w:rsid w:val="00C412EB"/>
    <w:rsid w:val="00C42275"/>
    <w:rsid w:val="00C46ECA"/>
    <w:rsid w:val="00C522F8"/>
    <w:rsid w:val="00C61562"/>
    <w:rsid w:val="00C76B2D"/>
    <w:rsid w:val="00C85DC2"/>
    <w:rsid w:val="00CA4C80"/>
    <w:rsid w:val="00CD25B4"/>
    <w:rsid w:val="00CF02BD"/>
    <w:rsid w:val="00D04775"/>
    <w:rsid w:val="00D047F5"/>
    <w:rsid w:val="00D24FA9"/>
    <w:rsid w:val="00D269EF"/>
    <w:rsid w:val="00D51378"/>
    <w:rsid w:val="00D54ED4"/>
    <w:rsid w:val="00D576EB"/>
    <w:rsid w:val="00D62A65"/>
    <w:rsid w:val="00D64B8B"/>
    <w:rsid w:val="00DA7C6E"/>
    <w:rsid w:val="00DB6FF8"/>
    <w:rsid w:val="00DD7559"/>
    <w:rsid w:val="00DF0A48"/>
    <w:rsid w:val="00DF494F"/>
    <w:rsid w:val="00DF673C"/>
    <w:rsid w:val="00E00788"/>
    <w:rsid w:val="00E11A47"/>
    <w:rsid w:val="00E11C99"/>
    <w:rsid w:val="00E149EE"/>
    <w:rsid w:val="00E1754D"/>
    <w:rsid w:val="00E23D91"/>
    <w:rsid w:val="00E2718D"/>
    <w:rsid w:val="00E30411"/>
    <w:rsid w:val="00E33787"/>
    <w:rsid w:val="00E67E63"/>
    <w:rsid w:val="00E76FE2"/>
    <w:rsid w:val="00E805B4"/>
    <w:rsid w:val="00E83F44"/>
    <w:rsid w:val="00E955F8"/>
    <w:rsid w:val="00E977A6"/>
    <w:rsid w:val="00ED02D7"/>
    <w:rsid w:val="00ED193D"/>
    <w:rsid w:val="00EE3B8F"/>
    <w:rsid w:val="00EF5254"/>
    <w:rsid w:val="00EF6941"/>
    <w:rsid w:val="00F13F3F"/>
    <w:rsid w:val="00F1436C"/>
    <w:rsid w:val="00F14F07"/>
    <w:rsid w:val="00F254E9"/>
    <w:rsid w:val="00F27A99"/>
    <w:rsid w:val="00F32D83"/>
    <w:rsid w:val="00F358C8"/>
    <w:rsid w:val="00F4228C"/>
    <w:rsid w:val="00F450B1"/>
    <w:rsid w:val="00F461B0"/>
    <w:rsid w:val="00F5334B"/>
    <w:rsid w:val="00F75419"/>
    <w:rsid w:val="00FB1BAE"/>
    <w:rsid w:val="00FB38CA"/>
    <w:rsid w:val="00FC7BF1"/>
    <w:rsid w:val="00FD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E2E260"/>
  <w15:docId w15:val="{9D5CCEB2-4B2E-41D9-8BF8-29E2B9F9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255C9"/>
    <w:pPr>
      <w:suppressAutoHyphens/>
    </w:pPr>
    <w:rPr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8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32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B2209D"/>
    <w:pPr>
      <w:suppressAutoHyphens w:val="0"/>
      <w:autoSpaceDN/>
      <w:spacing w:before="60" w:after="60" w:line="276" w:lineRule="auto"/>
      <w:contextualSpacing/>
      <w:textAlignment w:val="auto"/>
      <w:outlineLvl w:val="2"/>
    </w:pPr>
    <w:rPr>
      <w:rFonts w:asciiTheme="minorHAnsi" w:eastAsia="Times New Roman" w:hAnsiTheme="minorHAnsi"/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customStyle="1" w:styleId="Heading3Char">
    <w:name w:val="Heading 3 Char"/>
    <w:basedOn w:val="DefaultParagraphFont"/>
    <w:link w:val="Heading3"/>
    <w:uiPriority w:val="9"/>
    <w:rsid w:val="00B2209D"/>
    <w:rPr>
      <w:rFonts w:asciiTheme="minorHAnsi" w:eastAsia="Times New Roman" w:hAnsiTheme="minorHAnsi"/>
      <w:b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85D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5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3246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532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58A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A545F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45F7"/>
    <w:pPr>
      <w:suppressAutoHyphens w:val="0"/>
      <w:autoSpaceDN/>
      <w:spacing w:after="0" w:line="240" w:lineRule="auto"/>
      <w:textAlignment w:val="auto"/>
    </w:pPr>
    <w:rPr>
      <w:rFonts w:asciiTheme="minorHAnsi" w:eastAsiaTheme="minorEastAsia" w:hAnsiTheme="minorHAnsi" w:cstheme="minorBidi"/>
      <w:sz w:val="20"/>
      <w:szCs w:val="20"/>
      <w:lang w:val="de-DE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45F7"/>
    <w:rPr>
      <w:rFonts w:asciiTheme="minorHAnsi" w:eastAsiaTheme="minorEastAsia" w:hAnsiTheme="minorHAnsi" w:cstheme="minorBidi"/>
      <w:sz w:val="20"/>
      <w:szCs w:val="20"/>
      <w:lang w:val="de-DE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A545F7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44E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A69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9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9A4"/>
    <w:rPr>
      <w:sz w:val="20"/>
      <w:szCs w:val="20"/>
      <w:lang w:val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9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9A4"/>
    <w:rPr>
      <w:b/>
      <w:bCs/>
      <w:sz w:val="20"/>
      <w:szCs w:val="20"/>
      <w:lang w:val="bs-Latn-BA"/>
    </w:rPr>
  </w:style>
  <w:style w:type="character" w:customStyle="1" w:styleId="Heading1Char">
    <w:name w:val="Heading 1 Char"/>
    <w:basedOn w:val="DefaultParagraphFont"/>
    <w:link w:val="Heading1"/>
    <w:uiPriority w:val="9"/>
    <w:rsid w:val="0031483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/>
    </w:rPr>
  </w:style>
  <w:style w:type="paragraph" w:styleId="BodyText">
    <w:name w:val="Body Text"/>
    <w:basedOn w:val="Normal"/>
    <w:link w:val="BodyTextChar"/>
    <w:uiPriority w:val="1"/>
    <w:qFormat/>
    <w:rsid w:val="002A0D4C"/>
    <w:pPr>
      <w:widowControl w:val="0"/>
      <w:suppressAutoHyphens w:val="0"/>
      <w:autoSpaceDN/>
      <w:spacing w:before="56" w:after="0" w:line="240" w:lineRule="auto"/>
      <w:ind w:left="820" w:hanging="293"/>
      <w:textAlignment w:val="auto"/>
    </w:pPr>
    <w:rPr>
      <w:rFonts w:cstheme="minorBidi"/>
      <w:b/>
      <w:bCs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A0D4C"/>
    <w:rPr>
      <w:rFonts w:cstheme="minorBidi"/>
      <w:b/>
      <w:bCs/>
      <w:lang w:val="en-US"/>
    </w:rPr>
  </w:style>
  <w:style w:type="table" w:styleId="TableGrid">
    <w:name w:val="Table Grid"/>
    <w:basedOn w:val="TableNormal"/>
    <w:uiPriority w:val="59"/>
    <w:rsid w:val="002A0D4C"/>
    <w:pPr>
      <w:widowControl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812FF"/>
    <w:pPr>
      <w:suppressAutoHyphens/>
      <w:spacing w:after="0" w:line="240" w:lineRule="auto"/>
    </w:pPr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9421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.watch/a9p_-PzZC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lvrs.com/cir/news/novosti/drustvene_djelatnosti/250.konferencija-quotpreporuke-za-poboljsanje-primjene-alata-za-rodnu-ravnopravnost-na-lokalnom-nivouquot.h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b.watch/a9qaj8-9pK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45977.A754A670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B44E8-B69C-43DF-B1E1-89AC68865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</dc:creator>
  <cp:lastModifiedBy>Selma </cp:lastModifiedBy>
  <cp:revision>5</cp:revision>
  <cp:lastPrinted>2021-09-01T11:43:00Z</cp:lastPrinted>
  <dcterms:created xsi:type="dcterms:W3CDTF">2021-12-27T11:37:00Z</dcterms:created>
  <dcterms:modified xsi:type="dcterms:W3CDTF">2021-12-27T12:19:00Z</dcterms:modified>
</cp:coreProperties>
</file>