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0C9FA" w14:textId="72ABEBDD" w:rsidR="00AD4F14" w:rsidRPr="00837300" w:rsidRDefault="00AD4F14" w:rsidP="00AD4F14">
      <w:pPr>
        <w:rPr>
          <w:rFonts w:cs="Times New Roman"/>
          <w:bCs/>
          <w:lang w:val="en-GB"/>
        </w:rPr>
      </w:pPr>
      <w:r w:rsidRPr="00837300">
        <w:rPr>
          <w:rFonts w:cs="Times New Roman"/>
          <w:bCs/>
          <w:lang w:val="en-GB"/>
        </w:rPr>
        <w:t>Version 1.3 of April 2023</w:t>
      </w:r>
    </w:p>
    <w:p w14:paraId="7BE78A02" w14:textId="3F18DFB8" w:rsidR="00B77B23" w:rsidRPr="00837300" w:rsidRDefault="00B77B23" w:rsidP="00B77B23">
      <w:pPr>
        <w:spacing w:after="0" w:line="300" w:lineRule="atLeast"/>
        <w:jc w:val="right"/>
        <w:rPr>
          <w:rFonts w:ascii="Arial" w:eastAsia="Times New Roman" w:hAnsi="Arial" w:cs="Arial"/>
          <w:b/>
          <w:sz w:val="44"/>
          <w:szCs w:val="44"/>
          <w:lang w:val="en-GB" w:eastAsia="sv-SE"/>
        </w:rPr>
      </w:pPr>
      <w:r w:rsidRPr="00837300">
        <w:rPr>
          <w:rFonts w:ascii="Arial" w:eastAsia="Times New Roman" w:hAnsi="Arial" w:cs="Arial"/>
          <w:b/>
          <w:sz w:val="44"/>
          <w:szCs w:val="44"/>
          <w:lang w:val="en-GB" w:eastAsia="sv-SE"/>
        </w:rPr>
        <w:t xml:space="preserve">Annex </w:t>
      </w:r>
      <w:r w:rsidR="009B4340" w:rsidRPr="00837300">
        <w:rPr>
          <w:rFonts w:ascii="Arial" w:eastAsia="Times New Roman" w:hAnsi="Arial" w:cs="Arial"/>
          <w:b/>
          <w:sz w:val="44"/>
          <w:szCs w:val="44"/>
          <w:lang w:val="en-GB" w:eastAsia="sv-SE"/>
        </w:rPr>
        <w:t>D</w:t>
      </w:r>
    </w:p>
    <w:p w14:paraId="7CA67718" w14:textId="6BDD8251" w:rsidR="00B77B23" w:rsidRPr="00837300" w:rsidRDefault="00B77B23" w:rsidP="00B77B23">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after="360" w:line="300" w:lineRule="atLeast"/>
        <w:jc w:val="both"/>
        <w:outlineLvl w:val="0"/>
        <w:rPr>
          <w:rFonts w:ascii="Arial" w:eastAsia="Times New Roman" w:hAnsi="Arial" w:cs="Arial"/>
          <w:b/>
          <w:kern w:val="28"/>
          <w:sz w:val="48"/>
          <w:szCs w:val="48"/>
          <w:lang w:val="en-GB" w:eastAsia="sv-SE"/>
        </w:rPr>
      </w:pPr>
      <w:r w:rsidRPr="00837300">
        <w:rPr>
          <w:rFonts w:ascii="Arial" w:eastAsia="Times New Roman" w:hAnsi="Arial" w:cs="Arial"/>
          <w:b/>
          <w:kern w:val="28"/>
          <w:sz w:val="48"/>
          <w:szCs w:val="48"/>
          <w:lang w:val="en-GB" w:eastAsia="sv-SE"/>
        </w:rPr>
        <w:t>Sida’s Standard Terms of Reference for Annual Audit of Project/Programme Support including ISRS 4400</w:t>
      </w:r>
      <w:r w:rsidR="00CD1DC2" w:rsidRPr="00837300">
        <w:rPr>
          <w:rFonts w:ascii="Arial" w:eastAsia="Times New Roman" w:hAnsi="Arial" w:cs="Arial"/>
          <w:b/>
          <w:kern w:val="28"/>
          <w:sz w:val="48"/>
          <w:szCs w:val="48"/>
          <w:lang w:val="en-GB" w:eastAsia="sv-SE"/>
        </w:rPr>
        <w:t xml:space="preserve"> (Revised)</w:t>
      </w:r>
      <w:r w:rsidRPr="00837300">
        <w:rPr>
          <w:rFonts w:ascii="Arial" w:eastAsia="Times New Roman" w:hAnsi="Arial" w:cs="Arial"/>
          <w:b/>
          <w:kern w:val="28"/>
          <w:sz w:val="48"/>
          <w:szCs w:val="48"/>
          <w:lang w:val="en-GB" w:eastAsia="sv-SE"/>
        </w:rPr>
        <w:t xml:space="preserve"> </w:t>
      </w:r>
    </w:p>
    <w:p w14:paraId="4058BE44" w14:textId="77777777" w:rsidR="00B77B23" w:rsidRPr="00837300" w:rsidRDefault="00B77B23" w:rsidP="00B77B23">
      <w:pPr>
        <w:keepNext/>
        <w:keepLines/>
        <w:tabs>
          <w:tab w:val="left" w:pos="-1134"/>
          <w:tab w:val="left" w:pos="0"/>
          <w:tab w:val="left" w:pos="567"/>
          <w:tab w:val="left" w:pos="2268"/>
          <w:tab w:val="left" w:pos="3402"/>
          <w:tab w:val="left" w:pos="4536"/>
          <w:tab w:val="left" w:pos="5670"/>
          <w:tab w:val="left" w:pos="6804"/>
          <w:tab w:val="left" w:pos="7938"/>
          <w:tab w:val="left" w:pos="9072"/>
          <w:tab w:val="left" w:pos="10206"/>
        </w:tabs>
        <w:suppressAutoHyphens/>
        <w:spacing w:before="360" w:after="240" w:line="300" w:lineRule="atLeast"/>
        <w:ind w:left="567" w:hanging="567"/>
        <w:jc w:val="both"/>
        <w:outlineLvl w:val="1"/>
        <w:rPr>
          <w:rFonts w:ascii="Arial" w:eastAsia="Times New Roman" w:hAnsi="Arial" w:cs="Arial"/>
          <w:b/>
          <w:kern w:val="28"/>
          <w:sz w:val="32"/>
          <w:szCs w:val="48"/>
          <w:lang w:val="en-GB" w:eastAsia="sv-SE"/>
        </w:rPr>
      </w:pPr>
      <w:r w:rsidRPr="00837300">
        <w:rPr>
          <w:rFonts w:ascii="Arial" w:eastAsia="Times New Roman" w:hAnsi="Arial" w:cs="Arial"/>
          <w:b/>
          <w:kern w:val="28"/>
          <w:sz w:val="32"/>
          <w:szCs w:val="48"/>
          <w:lang w:val="en-GB" w:eastAsia="sv-SE"/>
        </w:rPr>
        <w:t xml:space="preserve">Introduction </w:t>
      </w:r>
    </w:p>
    <w:p w14:paraId="2787FC17" w14:textId="00C9B9AB" w:rsidR="00B77B23" w:rsidRPr="00837300" w:rsidRDefault="00B77B23" w:rsidP="00B77B23">
      <w:pPr>
        <w:spacing w:after="0" w:line="300" w:lineRule="atLeast"/>
        <w:jc w:val="both"/>
        <w:rPr>
          <w:rFonts w:ascii="Times New Roman" w:eastAsia="Times New Roman" w:hAnsi="Times New Roman" w:cs="Times New Roman"/>
          <w:sz w:val="24"/>
          <w:szCs w:val="24"/>
          <w:lang w:val="en-GB" w:eastAsia="sv-SE"/>
        </w:rPr>
      </w:pPr>
      <w:r w:rsidRPr="00084FBC">
        <w:rPr>
          <w:rFonts w:ascii="Times New Roman" w:eastAsia="Times New Roman" w:hAnsi="Times New Roman" w:cs="Times New Roman"/>
          <w:sz w:val="24"/>
          <w:szCs w:val="24"/>
          <w:lang w:val="en-GB" w:eastAsia="sv-SE"/>
        </w:rPr>
        <w:t xml:space="preserve">The </w:t>
      </w:r>
      <w:r w:rsidR="009B4340" w:rsidRPr="00084FBC">
        <w:rPr>
          <w:rFonts w:ascii="Times New Roman" w:eastAsia="Times New Roman" w:hAnsi="Times New Roman" w:cs="Times New Roman"/>
          <w:sz w:val="24"/>
          <w:szCs w:val="24"/>
          <w:lang w:val="en-GB" w:eastAsia="sv-SE"/>
        </w:rPr>
        <w:t>Association of Municipalities and Cities of the Federation of Bosnia and Herzegovina</w:t>
      </w:r>
      <w:r w:rsidR="00EC5051" w:rsidRPr="00084FBC">
        <w:rPr>
          <w:rFonts w:ascii="Times New Roman" w:eastAsia="Times New Roman" w:hAnsi="Times New Roman" w:cs="Times New Roman"/>
          <w:sz w:val="24"/>
          <w:szCs w:val="24"/>
          <w:lang w:val="en-GB" w:eastAsia="sv-SE"/>
        </w:rPr>
        <w:t>/The Association of Municipalities and Cities of the Republic of Srpska</w:t>
      </w:r>
      <w:r w:rsidRPr="00084FBC">
        <w:rPr>
          <w:rFonts w:ascii="Times New Roman" w:eastAsia="Times New Roman" w:hAnsi="Times New Roman" w:cs="Times New Roman"/>
          <w:sz w:val="24"/>
          <w:szCs w:val="24"/>
          <w:lang w:val="en-GB" w:eastAsia="sv-SE"/>
        </w:rPr>
        <w:t xml:space="preserve">, hereafter referred to as the “Cooperation partner” wishes to engage the services of an audit firm for the purpose of auditing the </w:t>
      </w:r>
      <w:bookmarkStart w:id="0" w:name="_Hlk100562949"/>
      <w:bookmarkStart w:id="1" w:name="_Hlk141973237"/>
      <w:r w:rsidR="0030732D" w:rsidRPr="00084FBC">
        <w:rPr>
          <w:rFonts w:cs="Times New Roman"/>
          <w:lang w:val="en-US"/>
        </w:rPr>
        <w:t>Strengthening Associations of Municipalities and Cities</w:t>
      </w:r>
      <w:bookmarkEnd w:id="0"/>
      <w:r w:rsidR="0030732D" w:rsidRPr="00084FBC">
        <w:rPr>
          <w:rFonts w:cs="Times New Roman"/>
          <w:lang w:val="en-US"/>
        </w:rPr>
        <w:t xml:space="preserve"> in Bosnia and Herzegovina</w:t>
      </w:r>
      <w:r w:rsidRPr="00084FBC">
        <w:rPr>
          <w:rFonts w:ascii="Times New Roman" w:eastAsia="Times New Roman" w:hAnsi="Times New Roman" w:cs="Times New Roman"/>
          <w:sz w:val="24"/>
          <w:szCs w:val="24"/>
          <w:lang w:val="en-GB" w:eastAsia="sv-SE"/>
        </w:rPr>
        <w:t xml:space="preserve">, </w:t>
      </w:r>
      <w:bookmarkEnd w:id="1"/>
      <w:r w:rsidRPr="00084FBC">
        <w:rPr>
          <w:rFonts w:ascii="Times New Roman" w:eastAsia="Times New Roman" w:hAnsi="Times New Roman" w:cs="Times New Roman"/>
          <w:sz w:val="24"/>
          <w:szCs w:val="24"/>
          <w:lang w:val="en-GB" w:eastAsia="sv-SE"/>
        </w:rPr>
        <w:t>as stipulated in the agreement between the Cooperation partner and Sida. The audit shall be carried out in accordance with international audit standards (ISA) issued by IAASB</w:t>
      </w:r>
      <w:r w:rsidRPr="00084FBC">
        <w:rPr>
          <w:rFonts w:ascii="Times New Roman" w:eastAsia="Times New Roman" w:hAnsi="Times New Roman" w:cs="Times New Roman"/>
          <w:sz w:val="24"/>
          <w:szCs w:val="24"/>
          <w:vertAlign w:val="superscript"/>
          <w:lang w:val="en-GB" w:eastAsia="sv-SE"/>
        </w:rPr>
        <w:footnoteReference w:id="1"/>
      </w:r>
      <w:r w:rsidRPr="00084FBC">
        <w:rPr>
          <w:rFonts w:ascii="Times New Roman" w:eastAsia="Times New Roman" w:hAnsi="Times New Roman" w:cs="Times New Roman"/>
          <w:sz w:val="24"/>
          <w:szCs w:val="24"/>
          <w:lang w:val="en-GB" w:eastAsia="sv-SE"/>
        </w:rPr>
        <w:t>. In addition, an assignment according to International Standards on Related Services (ISRS) 4400</w:t>
      </w:r>
      <w:r w:rsidR="00CD1DC2" w:rsidRPr="00084FBC">
        <w:rPr>
          <w:rFonts w:ascii="Times New Roman" w:eastAsia="Times New Roman" w:hAnsi="Times New Roman" w:cs="Times New Roman"/>
          <w:sz w:val="24"/>
          <w:szCs w:val="24"/>
          <w:lang w:val="en-GB" w:eastAsia="sv-SE"/>
        </w:rPr>
        <w:t xml:space="preserve"> (Revised)</w:t>
      </w:r>
      <w:r w:rsidRPr="00084FBC">
        <w:rPr>
          <w:rFonts w:ascii="Times New Roman" w:eastAsia="Times New Roman" w:hAnsi="Times New Roman" w:cs="Times New Roman"/>
          <w:sz w:val="24"/>
          <w:szCs w:val="24"/>
          <w:lang w:val="en-GB" w:eastAsia="sv-SE"/>
        </w:rPr>
        <w:t xml:space="preserve"> shall be carried out. The audit and the additional assignment shall be carried out by an external, independent and qualified auditor.</w:t>
      </w:r>
    </w:p>
    <w:p w14:paraId="26DEB97A" w14:textId="77777777" w:rsidR="00B77B23" w:rsidRPr="00837300" w:rsidRDefault="00B77B23" w:rsidP="00B77B23">
      <w:pPr>
        <w:keepNext/>
        <w:keepLines/>
        <w:tabs>
          <w:tab w:val="left" w:pos="-1134"/>
          <w:tab w:val="left" w:pos="0"/>
          <w:tab w:val="left" w:pos="567"/>
          <w:tab w:val="left" w:pos="2268"/>
          <w:tab w:val="left" w:pos="3402"/>
          <w:tab w:val="left" w:pos="4536"/>
          <w:tab w:val="left" w:pos="5670"/>
          <w:tab w:val="left" w:pos="6804"/>
          <w:tab w:val="left" w:pos="7938"/>
          <w:tab w:val="left" w:pos="9072"/>
          <w:tab w:val="left" w:pos="10206"/>
        </w:tabs>
        <w:suppressAutoHyphens/>
        <w:spacing w:before="600" w:after="240" w:line="300" w:lineRule="atLeast"/>
        <w:ind w:left="567" w:hanging="567"/>
        <w:jc w:val="both"/>
        <w:outlineLvl w:val="1"/>
        <w:rPr>
          <w:rFonts w:ascii="Arial" w:eastAsia="Times New Roman" w:hAnsi="Arial" w:cs="Arial"/>
          <w:b/>
          <w:kern w:val="28"/>
          <w:sz w:val="32"/>
          <w:szCs w:val="48"/>
          <w:lang w:val="en-GB" w:eastAsia="sv-SE"/>
        </w:rPr>
      </w:pPr>
      <w:r w:rsidRPr="00837300">
        <w:rPr>
          <w:rFonts w:ascii="Arial" w:eastAsia="Times New Roman" w:hAnsi="Arial" w:cs="Arial"/>
          <w:b/>
          <w:kern w:val="28"/>
          <w:sz w:val="32"/>
          <w:szCs w:val="48"/>
          <w:lang w:val="en-GB" w:eastAsia="sv-SE"/>
        </w:rPr>
        <w:t>I.</w:t>
      </w:r>
      <w:r w:rsidRPr="00837300">
        <w:rPr>
          <w:rFonts w:ascii="Arial" w:eastAsia="Times New Roman" w:hAnsi="Arial" w:cs="Arial"/>
          <w:b/>
          <w:kern w:val="28"/>
          <w:sz w:val="32"/>
          <w:szCs w:val="48"/>
          <w:lang w:val="en-GB" w:eastAsia="sv-SE"/>
        </w:rPr>
        <w:tab/>
        <w:t>Objectives and scope of the audit</w:t>
      </w:r>
    </w:p>
    <w:p w14:paraId="497E3CDC" w14:textId="7E2EE2B7" w:rsidR="00B77B23" w:rsidRPr="00837300" w:rsidRDefault="00B77B23" w:rsidP="00B77B23">
      <w:pPr>
        <w:tabs>
          <w:tab w:val="left" w:pos="567"/>
        </w:tabs>
        <w:spacing w:after="120" w:line="300" w:lineRule="atLeast"/>
        <w:jc w:val="both"/>
        <w:rPr>
          <w:rFonts w:ascii="Times New Roman" w:eastAsia="Times New Roman" w:hAnsi="Times New Roman" w:cs="Times New Roman"/>
          <w:sz w:val="24"/>
          <w:szCs w:val="16"/>
          <w:lang w:val="en-GB" w:eastAsia="sv-SE"/>
        </w:rPr>
      </w:pPr>
      <w:r w:rsidRPr="00837300">
        <w:rPr>
          <w:rFonts w:ascii="Times New Roman" w:eastAsia="Times New Roman" w:hAnsi="Times New Roman" w:cs="Times New Roman"/>
          <w:sz w:val="24"/>
          <w:szCs w:val="24"/>
          <w:lang w:val="en-GB" w:eastAsia="sv-SE"/>
        </w:rPr>
        <w:t xml:space="preserve">The objective is to audit the financial report for the period </w:t>
      </w:r>
      <w:r w:rsidR="0030732D" w:rsidRPr="00084FBC">
        <w:rPr>
          <w:rFonts w:cs="Times New Roman"/>
          <w:lang w:val="en-US"/>
        </w:rPr>
        <w:t>01.07.202</w:t>
      </w:r>
      <w:r w:rsidR="001D71E4" w:rsidRPr="00084FBC">
        <w:rPr>
          <w:rFonts w:cs="Times New Roman"/>
          <w:lang w:val="en-US"/>
        </w:rPr>
        <w:t>4</w:t>
      </w:r>
      <w:r w:rsidR="0030732D" w:rsidRPr="00084FBC">
        <w:rPr>
          <w:rFonts w:cs="Times New Roman"/>
          <w:lang w:val="en-US"/>
        </w:rPr>
        <w:t xml:space="preserve"> – 30.06.202</w:t>
      </w:r>
      <w:r w:rsidR="001D71E4" w:rsidRPr="00084FBC">
        <w:rPr>
          <w:rFonts w:cs="Times New Roman"/>
          <w:lang w:val="en-US"/>
        </w:rPr>
        <w:t>5</w:t>
      </w:r>
      <w:r w:rsidR="0030732D" w:rsidRPr="00837300">
        <w:rPr>
          <w:rFonts w:cs="Times New Roman"/>
          <w:lang w:val="en-US"/>
        </w:rPr>
        <w:t xml:space="preserve"> </w:t>
      </w:r>
      <w:r w:rsidRPr="00837300">
        <w:rPr>
          <w:rFonts w:ascii="Times New Roman" w:eastAsia="Times New Roman" w:hAnsi="Times New Roman" w:cs="Times New Roman"/>
          <w:sz w:val="24"/>
          <w:szCs w:val="24"/>
          <w:lang w:val="en-GB" w:eastAsia="sv-SE"/>
        </w:rPr>
        <w:t xml:space="preserve"> as submitted to Sida and to express an audit opinion according to ISA, applying ISA 800/ISA 805, on whether the financial report of </w:t>
      </w:r>
      <w:r w:rsidR="0030732D" w:rsidRPr="00837300">
        <w:rPr>
          <w:rFonts w:cs="Times New Roman"/>
          <w:lang w:val="en-US"/>
        </w:rPr>
        <w:t>Strengthening Associations of Municipalities and Cities in Bosnia and Herzegovina</w:t>
      </w:r>
      <w:r w:rsidR="0030732D" w:rsidRPr="00837300">
        <w:rPr>
          <w:rFonts w:ascii="Times New Roman" w:eastAsia="Times New Roman" w:hAnsi="Times New Roman" w:cs="Times New Roman"/>
          <w:sz w:val="24"/>
          <w:szCs w:val="24"/>
          <w:lang w:val="en-GB" w:eastAsia="sv-SE"/>
        </w:rPr>
        <w:t xml:space="preserve">, </w:t>
      </w:r>
      <w:r w:rsidRPr="00837300">
        <w:rPr>
          <w:rFonts w:ascii="Times New Roman" w:eastAsia="Times New Roman" w:hAnsi="Times New Roman" w:cs="Times New Roman"/>
          <w:sz w:val="24"/>
          <w:szCs w:val="24"/>
          <w:lang w:val="en-GB" w:eastAsia="sv-SE"/>
        </w:rPr>
        <w:t>is in accordance with the Cooperation partner´s accounting records and Sida’s requirements for financial reporting as stipulated in the agreement including appendices between Sida and</w:t>
      </w:r>
      <w:r w:rsidRPr="00837300">
        <w:rPr>
          <w:rFonts w:ascii="Times New Roman" w:eastAsia="Times New Roman" w:hAnsi="Times New Roman" w:cs="Times New Roman"/>
          <w:sz w:val="24"/>
          <w:szCs w:val="16"/>
          <w:lang w:val="en-GB" w:eastAsia="sv-SE"/>
        </w:rPr>
        <w:t xml:space="preserve"> Cooperation partner (Agreement).</w:t>
      </w:r>
    </w:p>
    <w:p w14:paraId="0AF19EF7" w14:textId="6813C615" w:rsidR="00B77B23" w:rsidRPr="00837300" w:rsidRDefault="00B77B23" w:rsidP="00B77B23">
      <w:pPr>
        <w:keepNext/>
        <w:keepLines/>
        <w:tabs>
          <w:tab w:val="left" w:pos="-1134"/>
          <w:tab w:val="left" w:pos="0"/>
          <w:tab w:val="left" w:pos="567"/>
          <w:tab w:val="left" w:pos="2268"/>
          <w:tab w:val="left" w:pos="3402"/>
          <w:tab w:val="left" w:pos="4536"/>
          <w:tab w:val="left" w:pos="5670"/>
          <w:tab w:val="left" w:pos="6804"/>
          <w:tab w:val="left" w:pos="7938"/>
          <w:tab w:val="left" w:pos="9072"/>
          <w:tab w:val="left" w:pos="10206"/>
        </w:tabs>
        <w:suppressAutoHyphens/>
        <w:spacing w:before="360" w:after="0" w:line="300" w:lineRule="atLeast"/>
        <w:ind w:left="567" w:hanging="567"/>
        <w:jc w:val="both"/>
        <w:outlineLvl w:val="1"/>
        <w:rPr>
          <w:rFonts w:ascii="Arial" w:eastAsia="Times New Roman" w:hAnsi="Arial" w:cs="Arial"/>
          <w:b/>
          <w:kern w:val="28"/>
          <w:sz w:val="32"/>
          <w:szCs w:val="48"/>
          <w:lang w:val="en-GB" w:eastAsia="sv-SE"/>
        </w:rPr>
      </w:pPr>
      <w:r w:rsidRPr="00837300">
        <w:rPr>
          <w:rFonts w:ascii="Arial" w:eastAsia="Times New Roman" w:hAnsi="Arial" w:cs="Arial"/>
          <w:b/>
          <w:kern w:val="28"/>
          <w:sz w:val="32"/>
          <w:szCs w:val="48"/>
          <w:lang w:val="en-GB" w:eastAsia="sv-SE"/>
        </w:rPr>
        <w:lastRenderedPageBreak/>
        <w:t xml:space="preserve">II. </w:t>
      </w:r>
      <w:r w:rsidRPr="00837300">
        <w:rPr>
          <w:rFonts w:ascii="Arial" w:eastAsia="Times New Roman" w:hAnsi="Arial" w:cs="Arial"/>
          <w:b/>
          <w:kern w:val="28"/>
          <w:sz w:val="32"/>
          <w:szCs w:val="48"/>
          <w:lang w:val="en-GB" w:eastAsia="sv-SE"/>
        </w:rPr>
        <w:tab/>
        <w:t>Additional assignment; according to agreed upon procedures ISRS 4400</w:t>
      </w:r>
      <w:r w:rsidR="00CD1DC2" w:rsidRPr="00837300">
        <w:rPr>
          <w:rFonts w:ascii="Arial" w:eastAsia="Times New Roman" w:hAnsi="Arial" w:cs="Arial"/>
          <w:b/>
          <w:kern w:val="28"/>
          <w:sz w:val="32"/>
          <w:szCs w:val="48"/>
          <w:lang w:val="en-GB" w:eastAsia="sv-SE"/>
        </w:rPr>
        <w:t xml:space="preserve"> (Revised)</w:t>
      </w:r>
      <w:r w:rsidRPr="00837300">
        <w:rPr>
          <w:rFonts w:ascii="Arial" w:eastAsia="Times New Roman" w:hAnsi="Arial" w:cs="Arial"/>
          <w:b/>
          <w:kern w:val="28"/>
          <w:sz w:val="32"/>
          <w:szCs w:val="48"/>
          <w:lang w:val="en-GB" w:eastAsia="sv-SE"/>
        </w:rPr>
        <w:t>, review the following areas in accordance with the Terms of Reference below</w:t>
      </w:r>
    </w:p>
    <w:p w14:paraId="36E6003B" w14:textId="77777777" w:rsidR="00B77B23" w:rsidRPr="00837300" w:rsidRDefault="00B77B23" w:rsidP="00B77B23">
      <w:pPr>
        <w:tabs>
          <w:tab w:val="left" w:pos="567"/>
        </w:tabs>
        <w:spacing w:after="12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Mandatory procedures that must be included:</w:t>
      </w:r>
    </w:p>
    <w:p w14:paraId="30A3ABBB" w14:textId="77777777" w:rsidR="00B77B23" w:rsidRPr="00837300" w:rsidRDefault="00B77B23" w:rsidP="00DA35F6">
      <w:pPr>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Observe whether the financial report is structured in a way that allows for direct comparison with the latest approved budget</w:t>
      </w:r>
      <w:r w:rsidRPr="00837300">
        <w:rPr>
          <w:rFonts w:ascii="Times New Roman" w:eastAsia="Times New Roman" w:hAnsi="Times New Roman" w:cs="Times New Roman"/>
          <w:sz w:val="24"/>
          <w:szCs w:val="24"/>
          <w:vertAlign w:val="superscript"/>
          <w:lang w:val="en-GB" w:eastAsia="sv-SE"/>
        </w:rPr>
        <w:footnoteReference w:id="2"/>
      </w:r>
      <w:r w:rsidRPr="00837300">
        <w:rPr>
          <w:rFonts w:ascii="Times New Roman" w:eastAsia="Times New Roman" w:hAnsi="Times New Roman" w:cs="Times New Roman"/>
          <w:sz w:val="24"/>
          <w:szCs w:val="24"/>
          <w:lang w:val="en-GB" w:eastAsia="sv-SE"/>
        </w:rPr>
        <w:t xml:space="preserve">. </w:t>
      </w:r>
    </w:p>
    <w:p w14:paraId="11FFE5AD" w14:textId="77777777" w:rsidR="00B77B23" w:rsidRPr="00837300" w:rsidRDefault="00B77B23" w:rsidP="00DA35F6">
      <w:pPr>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Observe and inspect whether the financial report provides information regarding:</w:t>
      </w:r>
    </w:p>
    <w:p w14:paraId="211ACEEE" w14:textId="77777777" w:rsidR="00B77B23" w:rsidRPr="00837300" w:rsidRDefault="00B77B23" w:rsidP="00DA35F6">
      <w:pPr>
        <w:numPr>
          <w:ilvl w:val="0"/>
          <w:numId w:val="3"/>
        </w:numPr>
        <w:spacing w:after="120" w:line="300" w:lineRule="atLeast"/>
        <w:ind w:hanging="436"/>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Financial outcome per budget line (both incomes and costs) for the reporting period and columns for cumulative information regarding earlier periods under current agreement.</w:t>
      </w:r>
    </w:p>
    <w:p w14:paraId="1C8132F7" w14:textId="77777777" w:rsidR="00B77B23" w:rsidRPr="00837300" w:rsidRDefault="00B77B23" w:rsidP="00DA35F6">
      <w:pPr>
        <w:numPr>
          <w:ilvl w:val="0"/>
          <w:numId w:val="3"/>
        </w:numPr>
        <w:spacing w:after="120" w:line="300" w:lineRule="atLeast"/>
        <w:ind w:hanging="436"/>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When applicable, compare if the opening fund balance</w:t>
      </w:r>
      <w:r w:rsidRPr="00837300">
        <w:rPr>
          <w:rFonts w:ascii="Times New Roman" w:eastAsia="Times New Roman" w:hAnsi="Times New Roman" w:cs="Times New Roman"/>
          <w:sz w:val="24"/>
          <w:szCs w:val="24"/>
          <w:vertAlign w:val="superscript"/>
          <w:lang w:val="en-GB" w:eastAsia="sv-SE"/>
        </w:rPr>
        <w:footnoteReference w:id="3"/>
      </w:r>
      <w:r w:rsidRPr="00837300">
        <w:rPr>
          <w:rFonts w:ascii="Times New Roman" w:eastAsia="Times New Roman" w:hAnsi="Times New Roman" w:cs="Times New Roman"/>
          <w:sz w:val="24"/>
          <w:szCs w:val="24"/>
          <w:lang w:val="en-GB" w:eastAsia="sv-SE"/>
        </w:rPr>
        <w:t xml:space="preserve"> for the reporting period matches with what was stated as closing fund balance in the previous reporting period.</w:t>
      </w:r>
      <w:r w:rsidRPr="00837300">
        <w:rPr>
          <w:rFonts w:ascii="Times New Roman" w:eastAsia="Times New Roman" w:hAnsi="Times New Roman" w:cs="Arial"/>
          <w:sz w:val="24"/>
          <w:szCs w:val="16"/>
          <w:lang w:val="en-GB" w:eastAsia="sv-SE"/>
        </w:rPr>
        <w:t xml:space="preserve"> </w:t>
      </w:r>
    </w:p>
    <w:p w14:paraId="238CF18B" w14:textId="77777777" w:rsidR="00B77B23" w:rsidRPr="00837300" w:rsidRDefault="00B77B23" w:rsidP="00DA35F6">
      <w:pPr>
        <w:numPr>
          <w:ilvl w:val="0"/>
          <w:numId w:val="3"/>
        </w:numPr>
        <w:spacing w:after="120" w:line="300" w:lineRule="atLeast"/>
        <w:ind w:hanging="436"/>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A disclosure of exchange gains/losses. Inquire and confirm whether the disclosure includes the</w:t>
      </w:r>
      <w:r w:rsidRPr="00837300">
        <w:rPr>
          <w:rFonts w:ascii="Times New Roman" w:eastAsia="Times New Roman" w:hAnsi="Times New Roman" w:cs="Arial"/>
          <w:sz w:val="24"/>
          <w:szCs w:val="16"/>
          <w:lang w:val="en-US" w:eastAsia="sv-SE"/>
        </w:rPr>
        <w:t xml:space="preserve"> entire chain of currency exchange from Sida’s disbursement to the handling of the project/programme within the organisation in local currency/ies, if applicable. </w:t>
      </w:r>
    </w:p>
    <w:p w14:paraId="711B23BB" w14:textId="77777777" w:rsidR="00B77B23" w:rsidRPr="00837300" w:rsidRDefault="00B77B23" w:rsidP="00DA35F6">
      <w:pPr>
        <w:numPr>
          <w:ilvl w:val="0"/>
          <w:numId w:val="3"/>
        </w:numPr>
        <w:spacing w:after="120" w:line="300" w:lineRule="atLeast"/>
        <w:ind w:hanging="436"/>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Explanatory notes (such as, for instance, accounting principles applied for the financial report).</w:t>
      </w:r>
    </w:p>
    <w:p w14:paraId="3936ACA7" w14:textId="77777777" w:rsidR="00B77B23" w:rsidRPr="00837300" w:rsidRDefault="00B77B23" w:rsidP="00DA35F6">
      <w:pPr>
        <w:numPr>
          <w:ilvl w:val="0"/>
          <w:numId w:val="3"/>
        </w:numPr>
        <w:spacing w:after="120" w:line="300" w:lineRule="atLeast"/>
        <w:ind w:hanging="436"/>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Amount of funds that has been</w:t>
      </w:r>
      <w:r w:rsidRPr="00837300">
        <w:rPr>
          <w:rFonts w:ascii="Times New Roman" w:eastAsia="Times New Roman" w:hAnsi="Times New Roman" w:cs="Arial"/>
          <w:sz w:val="24"/>
          <w:szCs w:val="16"/>
          <w:lang w:val="en-US" w:eastAsia="sv-SE"/>
        </w:rPr>
        <w:t xml:space="preserve"> forwarded to implementing partners, when applicable.</w:t>
      </w:r>
    </w:p>
    <w:p w14:paraId="018A55EB" w14:textId="701865B2" w:rsidR="00B77B23" w:rsidRPr="00837300" w:rsidRDefault="00A953BF" w:rsidP="00A953BF">
      <w:pPr>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 xml:space="preserve">a)   </w:t>
      </w:r>
      <w:r w:rsidR="00B77B23" w:rsidRPr="00837300">
        <w:rPr>
          <w:rFonts w:ascii="Times New Roman" w:eastAsia="Times New Roman" w:hAnsi="Times New Roman" w:cs="Times New Roman"/>
          <w:sz w:val="24"/>
          <w:szCs w:val="24"/>
          <w:lang w:val="en-GB" w:eastAsia="sv-SE"/>
        </w:rPr>
        <w:t xml:space="preserve">Inquire and inspect with what frequency salary costs during the reporting period are debited to the project/programme. </w:t>
      </w:r>
    </w:p>
    <w:p w14:paraId="330EC448" w14:textId="77777777" w:rsidR="00B77B23" w:rsidRPr="00837300" w:rsidRDefault="00B77B23" w:rsidP="006A184C">
      <w:pPr>
        <w:spacing w:after="120" w:line="300" w:lineRule="atLeast"/>
        <w:ind w:left="360" w:hanging="76"/>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i/>
          <w:iCs/>
          <w:sz w:val="24"/>
          <w:szCs w:val="16"/>
          <w:lang w:val="en-GB" w:eastAsia="sv-SE"/>
        </w:rPr>
        <w:t>Choose a sample of three individuals for three different months and</w:t>
      </w:r>
      <w:r w:rsidRPr="00837300">
        <w:rPr>
          <w:rFonts w:ascii="Times New Roman" w:eastAsia="Times New Roman" w:hAnsi="Times New Roman" w:cs="Times New Roman"/>
          <w:sz w:val="24"/>
          <w:szCs w:val="16"/>
          <w:lang w:val="en-GB" w:eastAsia="sv-SE"/>
        </w:rPr>
        <w:t>:</w:t>
      </w:r>
    </w:p>
    <w:p w14:paraId="588CC291" w14:textId="0EB5AC44" w:rsidR="00B77B23" w:rsidRPr="00837300" w:rsidRDefault="00B77B23" w:rsidP="006A184C">
      <w:pPr>
        <w:pStyle w:val="BodyTextIndent3"/>
        <w:numPr>
          <w:ilvl w:val="0"/>
          <w:numId w:val="10"/>
        </w:numPr>
        <w:tabs>
          <w:tab w:val="clear" w:pos="567"/>
        </w:tabs>
        <w:ind w:left="720" w:hanging="436"/>
        <w:jc w:val="both"/>
        <w:rPr>
          <w:rFonts w:cs="Times New Roman"/>
        </w:rPr>
      </w:pPr>
      <w:r w:rsidRPr="00837300">
        <w:rPr>
          <w:rFonts w:cs="Times New Roman"/>
        </w:rPr>
        <w:t>Inquire and inspect whether there are supporting documentation</w:t>
      </w:r>
      <w:r w:rsidRPr="00837300">
        <w:rPr>
          <w:rFonts w:cs="Times New Roman"/>
          <w:szCs w:val="24"/>
          <w:vertAlign w:val="superscript"/>
        </w:rPr>
        <w:footnoteReference w:id="4"/>
      </w:r>
      <w:r w:rsidRPr="00837300">
        <w:rPr>
          <w:rFonts w:cs="Times New Roman"/>
        </w:rPr>
        <w:t xml:space="preserve"> for debited salary costs.</w:t>
      </w:r>
    </w:p>
    <w:p w14:paraId="2B1113CD" w14:textId="77777777" w:rsidR="00B77B23" w:rsidRPr="00837300" w:rsidRDefault="00B77B23" w:rsidP="006A184C">
      <w:pPr>
        <w:pStyle w:val="BodyTextIndent3"/>
        <w:numPr>
          <w:ilvl w:val="0"/>
          <w:numId w:val="10"/>
        </w:numPr>
        <w:tabs>
          <w:tab w:val="clear" w:pos="567"/>
        </w:tabs>
        <w:ind w:left="720" w:hanging="436"/>
        <w:jc w:val="both"/>
        <w:rPr>
          <w:rFonts w:cs="Times New Roman"/>
        </w:rPr>
      </w:pPr>
      <w:r w:rsidRPr="00837300">
        <w:rPr>
          <w:rFonts w:cs="Times New Roman"/>
        </w:rPr>
        <w:t>Inquire and inspect whether actual time worked is documented and verified by a manager. Inquire and inspect within which frequency reconciliations between debited time and actual worked time is performed.</w:t>
      </w:r>
    </w:p>
    <w:p w14:paraId="79B2A065" w14:textId="3167D3DF" w:rsidR="00B77B23" w:rsidRPr="00837300" w:rsidRDefault="00B77B23" w:rsidP="006A184C">
      <w:pPr>
        <w:pStyle w:val="BodyTextIndent3"/>
        <w:numPr>
          <w:ilvl w:val="0"/>
          <w:numId w:val="10"/>
        </w:numPr>
        <w:tabs>
          <w:tab w:val="clear" w:pos="567"/>
        </w:tabs>
        <w:ind w:left="720" w:hanging="436"/>
        <w:jc w:val="both"/>
        <w:rPr>
          <w:rFonts w:cs="Times New Roman"/>
        </w:rPr>
      </w:pPr>
      <w:r w:rsidRPr="00837300">
        <w:rPr>
          <w:rFonts w:cs="Times New Roman"/>
        </w:rPr>
        <w:t>Inspect whether the Cooperation partner comply with applicable tax legislation with regard to personal income taxes (PAYE)</w:t>
      </w:r>
      <w:r w:rsidRPr="00837300">
        <w:rPr>
          <w:rFonts w:cs="Times New Roman"/>
          <w:szCs w:val="24"/>
          <w:vertAlign w:val="superscript"/>
        </w:rPr>
        <w:footnoteReference w:id="5"/>
      </w:r>
      <w:r w:rsidRPr="00837300">
        <w:rPr>
          <w:rFonts w:cs="Times New Roman"/>
        </w:rPr>
        <w:t xml:space="preserve"> and social security fees.</w:t>
      </w:r>
    </w:p>
    <w:p w14:paraId="1DD69BDB" w14:textId="4CEBF59E" w:rsidR="008F1EF6" w:rsidRPr="00837300" w:rsidRDefault="008F1EF6" w:rsidP="00C575E6">
      <w:pPr>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bookmarkStart w:id="2" w:name="_Hlk85204689"/>
      <w:r w:rsidRPr="00837300">
        <w:rPr>
          <w:rFonts w:ascii="Times New Roman" w:eastAsia="Times New Roman" w:hAnsi="Times New Roman" w:cs="Times New Roman"/>
          <w:sz w:val="24"/>
          <w:szCs w:val="24"/>
          <w:lang w:val="en-GB" w:eastAsia="sv-SE"/>
        </w:rPr>
        <w:lastRenderedPageBreak/>
        <w:t xml:space="preserve">Review and confirm that the Cooperation partner screens IP’s and/or suppliers to ensure that such parties are not subject to the European Union’s financial sanctions list of persons, groups and organisations (EU Sanctions list). </w:t>
      </w:r>
    </w:p>
    <w:p w14:paraId="5304221D" w14:textId="133A7E20" w:rsidR="008F1EF6" w:rsidRPr="00837300" w:rsidRDefault="008F1EF6" w:rsidP="00C575E6">
      <w:pPr>
        <w:spacing w:after="120" w:line="300" w:lineRule="atLeast"/>
        <w:ind w:left="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 xml:space="preserve">Enquire whether there has been any reported findings from the screening process and if so, report on such findings. </w:t>
      </w:r>
    </w:p>
    <w:p w14:paraId="2AFBD5DC" w14:textId="63A8A26A" w:rsidR="00257775" w:rsidRPr="00837300" w:rsidRDefault="006A184C" w:rsidP="00257775">
      <w:pPr>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 xml:space="preserve">a) </w:t>
      </w:r>
      <w:r w:rsidR="00257775" w:rsidRPr="00837300">
        <w:rPr>
          <w:rFonts w:ascii="Times New Roman" w:eastAsia="Times New Roman" w:hAnsi="Times New Roman" w:cs="Times New Roman"/>
          <w:sz w:val="24"/>
          <w:szCs w:val="24"/>
          <w:lang w:val="en-GB" w:eastAsia="sv-SE"/>
        </w:rPr>
        <w:t>Inspect and confirm that the unspent fund balance (according to the financial report) at the end of the financial year is in line with information provided in the accounting system and/or bank account.</w:t>
      </w:r>
    </w:p>
    <w:p w14:paraId="1A482880" w14:textId="3314EAD5" w:rsidR="00257775" w:rsidRPr="00837300" w:rsidRDefault="006A184C" w:rsidP="00257775">
      <w:pPr>
        <w:spacing w:after="120" w:line="300" w:lineRule="atLeast"/>
        <w:ind w:left="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b)</w:t>
      </w:r>
      <w:r w:rsidRPr="00837300">
        <w:rPr>
          <w:rFonts w:ascii="Times New Roman" w:eastAsia="Times New Roman" w:hAnsi="Times New Roman" w:cs="Times New Roman"/>
          <w:b/>
          <w:bCs/>
          <w:sz w:val="24"/>
          <w:szCs w:val="24"/>
          <w:lang w:val="en-GB" w:eastAsia="sv-SE"/>
        </w:rPr>
        <w:t xml:space="preserve"> </w:t>
      </w:r>
      <w:r w:rsidR="00257775" w:rsidRPr="00837300">
        <w:rPr>
          <w:rFonts w:ascii="Times New Roman" w:eastAsia="Times New Roman" w:hAnsi="Times New Roman" w:cs="Times New Roman"/>
          <w:b/>
          <w:bCs/>
          <w:sz w:val="24"/>
          <w:szCs w:val="24"/>
          <w:lang w:val="en-GB" w:eastAsia="sv-SE"/>
        </w:rPr>
        <w:t>Applicable the final year:</w:t>
      </w:r>
      <w:r w:rsidR="00257775" w:rsidRPr="00837300">
        <w:rPr>
          <w:rFonts w:ascii="Times New Roman" w:eastAsia="Times New Roman" w:hAnsi="Times New Roman" w:cs="Times New Roman"/>
          <w:sz w:val="24"/>
          <w:szCs w:val="24"/>
          <w:lang w:val="en-GB" w:eastAsia="sv-SE"/>
        </w:rPr>
        <w:t xml:space="preserve"> Inspect and confirm the unspent fund balance (including exchange gains) in the financial report and confirm the amount that shall be repaid to Sida.</w:t>
      </w:r>
    </w:p>
    <w:bookmarkEnd w:id="2"/>
    <w:p w14:paraId="1160566E" w14:textId="77777777" w:rsidR="00B77B23" w:rsidRPr="00837300" w:rsidRDefault="00B77B23" w:rsidP="00B77B23">
      <w:pPr>
        <w:keepNext/>
        <w:keepLines/>
        <w:tabs>
          <w:tab w:val="left" w:pos="-1134"/>
          <w:tab w:val="left" w:pos="0"/>
          <w:tab w:val="left" w:pos="567"/>
          <w:tab w:val="left" w:pos="2268"/>
          <w:tab w:val="left" w:pos="3402"/>
          <w:tab w:val="left" w:pos="4536"/>
          <w:tab w:val="left" w:pos="5670"/>
          <w:tab w:val="left" w:pos="6804"/>
          <w:tab w:val="left" w:pos="7938"/>
          <w:tab w:val="left" w:pos="9072"/>
          <w:tab w:val="left" w:pos="10206"/>
        </w:tabs>
        <w:suppressAutoHyphens/>
        <w:spacing w:before="600" w:after="240" w:line="300" w:lineRule="atLeast"/>
        <w:jc w:val="both"/>
        <w:outlineLvl w:val="1"/>
        <w:rPr>
          <w:rFonts w:ascii="Arial" w:eastAsia="Times New Roman" w:hAnsi="Arial" w:cs="Arial"/>
          <w:b/>
          <w:kern w:val="28"/>
          <w:sz w:val="32"/>
          <w:szCs w:val="48"/>
          <w:lang w:val="en-GB" w:eastAsia="sv-SE"/>
        </w:rPr>
      </w:pPr>
      <w:r w:rsidRPr="00837300">
        <w:rPr>
          <w:rFonts w:ascii="Arial" w:eastAsia="Times New Roman" w:hAnsi="Arial" w:cs="Arial"/>
          <w:b/>
          <w:kern w:val="28"/>
          <w:sz w:val="32"/>
          <w:szCs w:val="48"/>
          <w:lang w:val="en-GB" w:eastAsia="sv-SE"/>
        </w:rPr>
        <w:t>Follow up of funds that are channelled to implementing partners</w:t>
      </w:r>
    </w:p>
    <w:p w14:paraId="3A17D93C" w14:textId="77777777" w:rsidR="00B77B23" w:rsidRPr="00837300" w:rsidRDefault="00B77B23" w:rsidP="00084FBC">
      <w:pPr>
        <w:tabs>
          <w:tab w:val="left" w:pos="567"/>
        </w:tabs>
        <w:spacing w:after="24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Mandatory assignments that must be included if the Cooperation partner forward funds to implementing partners (IP’s):</w:t>
      </w:r>
    </w:p>
    <w:p w14:paraId="3FF5B7BA" w14:textId="6137BBE2" w:rsidR="00B77B23" w:rsidRPr="00837300" w:rsidRDefault="00B77B23" w:rsidP="00084FBC">
      <w:pPr>
        <w:tabs>
          <w:tab w:val="left" w:pos="567"/>
        </w:tabs>
        <w:spacing w:after="24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 xml:space="preserve">Choose a sample of a minimum of </w:t>
      </w:r>
      <w:r w:rsidR="0030732D" w:rsidRPr="00837300">
        <w:rPr>
          <w:rFonts w:ascii="Times New Roman" w:eastAsia="Times New Roman" w:hAnsi="Times New Roman" w:cs="Times New Roman"/>
          <w:sz w:val="24"/>
          <w:szCs w:val="16"/>
          <w:lang w:val="en-GB" w:eastAsia="sv-SE"/>
        </w:rPr>
        <w:t>90</w:t>
      </w:r>
      <w:r w:rsidRPr="00837300">
        <w:rPr>
          <w:rFonts w:ascii="Times New Roman" w:eastAsia="Times New Roman" w:hAnsi="Times New Roman" w:cs="Times New Roman"/>
          <w:sz w:val="24"/>
          <w:szCs w:val="24"/>
          <w:lang w:val="en-GB" w:eastAsia="sv-SE"/>
        </w:rPr>
        <w:t xml:space="preserve"> % of the total of disbursed funds as well as </w:t>
      </w:r>
      <w:r w:rsidR="0030732D" w:rsidRPr="00837300">
        <w:rPr>
          <w:rFonts w:ascii="Times New Roman" w:eastAsia="Times New Roman" w:hAnsi="Times New Roman" w:cs="Times New Roman"/>
          <w:sz w:val="24"/>
          <w:szCs w:val="16"/>
          <w:lang w:val="en-GB" w:eastAsia="sv-SE"/>
        </w:rPr>
        <w:t>90</w:t>
      </w:r>
      <w:r w:rsidRPr="00837300">
        <w:rPr>
          <w:rFonts w:ascii="Times New Roman" w:eastAsia="Times New Roman" w:hAnsi="Times New Roman" w:cs="Times New Roman"/>
          <w:sz w:val="24"/>
          <w:szCs w:val="24"/>
          <w:lang w:val="en-GB" w:eastAsia="sv-SE"/>
        </w:rPr>
        <w:t> % of the number of IP’s or a maximum of 10 IP’s.</w:t>
      </w:r>
    </w:p>
    <w:p w14:paraId="4DC56DEB" w14:textId="05503294" w:rsidR="001C2FAF" w:rsidRPr="00837300" w:rsidRDefault="00B77B23" w:rsidP="00084FBC">
      <w:pPr>
        <w:pStyle w:val="ListParagraph"/>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Inspect and confirm whether the Cooperation partner has signed agreements with the selected IP</w:t>
      </w:r>
      <w:r w:rsidR="00A7582A" w:rsidRPr="00837300">
        <w:rPr>
          <w:rFonts w:ascii="Times New Roman" w:eastAsia="Times New Roman" w:hAnsi="Times New Roman" w:cs="Times New Roman"/>
          <w:sz w:val="24"/>
          <w:szCs w:val="24"/>
          <w:lang w:val="en-GB" w:eastAsia="sv-SE"/>
        </w:rPr>
        <w:t>’s.</w:t>
      </w:r>
    </w:p>
    <w:p w14:paraId="10EDF738" w14:textId="77777777" w:rsidR="001C2FAF" w:rsidRPr="00837300" w:rsidRDefault="001C2FAF" w:rsidP="00084FBC">
      <w:pPr>
        <w:pStyle w:val="ListParagraph"/>
        <w:spacing w:after="120" w:line="240" w:lineRule="auto"/>
        <w:ind w:left="284"/>
        <w:jc w:val="both"/>
        <w:rPr>
          <w:rFonts w:ascii="Times New Roman" w:eastAsia="Times New Roman" w:hAnsi="Times New Roman" w:cs="Times New Roman"/>
          <w:sz w:val="16"/>
          <w:szCs w:val="16"/>
          <w:lang w:val="en-GB" w:eastAsia="sv-SE"/>
        </w:rPr>
      </w:pPr>
    </w:p>
    <w:p w14:paraId="2F310981" w14:textId="5F0A5FAE" w:rsidR="008C7F98" w:rsidRPr="00837300" w:rsidRDefault="00B77B23" w:rsidP="00084FBC">
      <w:pPr>
        <w:pStyle w:val="ListParagraph"/>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Inspect and confirm whether t</w:t>
      </w:r>
      <w:r w:rsidRPr="00837300">
        <w:rPr>
          <w:rFonts w:ascii="Times New Roman" w:eastAsia="Times New Roman" w:hAnsi="Times New Roman" w:cs="Arial"/>
          <w:sz w:val="24"/>
          <w:szCs w:val="16"/>
          <w:lang w:val="en-GB" w:eastAsia="sv-SE"/>
        </w:rPr>
        <w:t>he Cooperation partner, in all agreements entered with IP’s, included the requirement to carry out annual audits. The requirement shall specify that these audits shall be carried out with application of ISA (reporting according to ISA 800/805) and a separate assignment according to ISRS 4400</w:t>
      </w:r>
      <w:r w:rsidR="00CD1DC2" w:rsidRPr="00837300">
        <w:rPr>
          <w:rFonts w:ascii="Times New Roman" w:eastAsia="Times New Roman" w:hAnsi="Times New Roman" w:cs="Arial"/>
          <w:sz w:val="24"/>
          <w:szCs w:val="16"/>
          <w:lang w:val="en-GB" w:eastAsia="sv-SE"/>
        </w:rPr>
        <w:t xml:space="preserve"> (Revised)</w:t>
      </w:r>
      <w:r w:rsidRPr="00837300">
        <w:rPr>
          <w:rFonts w:ascii="Times New Roman" w:eastAsia="Times New Roman" w:hAnsi="Times New Roman" w:cs="Arial"/>
          <w:sz w:val="24"/>
          <w:szCs w:val="16"/>
          <w:lang w:val="en-GB" w:eastAsia="sv-SE"/>
        </w:rPr>
        <w:t xml:space="preserve"> should be included for project/programme support. If agreements regarding core support are entered into with IP’s, the audit shall be </w:t>
      </w:r>
      <w:r w:rsidRPr="00837300">
        <w:rPr>
          <w:rFonts w:ascii="Times New Roman" w:eastAsia="Times New Roman" w:hAnsi="Times New Roman" w:cs="Times New Roman"/>
          <w:sz w:val="24"/>
          <w:szCs w:val="24"/>
          <w:lang w:val="en-GB" w:eastAsia="sv-SE"/>
        </w:rPr>
        <w:t>conducted in accordance with ISA 700 or National standards on auditing.</w:t>
      </w:r>
    </w:p>
    <w:p w14:paraId="0746628C" w14:textId="77777777" w:rsidR="008C7F98" w:rsidRPr="00837300" w:rsidRDefault="008C7F98" w:rsidP="00084FBC">
      <w:pPr>
        <w:pStyle w:val="ListParagraph"/>
        <w:spacing w:after="120" w:line="240" w:lineRule="auto"/>
        <w:ind w:left="284"/>
        <w:jc w:val="both"/>
        <w:rPr>
          <w:rFonts w:ascii="Times New Roman" w:eastAsia="Times New Roman" w:hAnsi="Times New Roman" w:cs="Times New Roman"/>
          <w:sz w:val="16"/>
          <w:szCs w:val="16"/>
          <w:lang w:val="en-GB" w:eastAsia="sv-SE"/>
        </w:rPr>
      </w:pPr>
    </w:p>
    <w:p w14:paraId="6CDCD421" w14:textId="46507085" w:rsidR="001C2FAF" w:rsidRPr="00837300" w:rsidRDefault="00B77B23" w:rsidP="00084FBC">
      <w:pPr>
        <w:pStyle w:val="ListParagraph"/>
        <w:numPr>
          <w:ilvl w:val="0"/>
          <w:numId w:val="1"/>
        </w:numPr>
        <w:spacing w:after="120" w:line="300" w:lineRule="atLeast"/>
        <w:ind w:left="284" w:hanging="284"/>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Inquire and inspect whether the Cooperation partner has received financial reports and</w:t>
      </w:r>
      <w:r w:rsidR="00997E81" w:rsidRPr="00837300">
        <w:rPr>
          <w:rFonts w:ascii="Times New Roman" w:eastAsia="Times New Roman" w:hAnsi="Times New Roman" w:cs="Times New Roman"/>
          <w:sz w:val="24"/>
          <w:szCs w:val="24"/>
          <w:lang w:val="en-GB" w:eastAsia="sv-SE"/>
        </w:rPr>
        <w:t xml:space="preserve"> auditor reports </w:t>
      </w:r>
      <w:r w:rsidRPr="00837300">
        <w:rPr>
          <w:rFonts w:ascii="Times New Roman" w:eastAsia="Times New Roman" w:hAnsi="Times New Roman" w:cs="Times New Roman"/>
          <w:sz w:val="24"/>
          <w:szCs w:val="24"/>
          <w:lang w:val="en-GB" w:eastAsia="sv-SE"/>
        </w:rPr>
        <w:t>from all IP’s included in the selected sample:</w:t>
      </w:r>
    </w:p>
    <w:p w14:paraId="3FFAD1D6" w14:textId="77777777" w:rsidR="001C2FAF" w:rsidRPr="00837300" w:rsidRDefault="00B77B23" w:rsidP="00084FBC">
      <w:pPr>
        <w:pStyle w:val="ListParagraph"/>
        <w:numPr>
          <w:ilvl w:val="0"/>
          <w:numId w:val="7"/>
        </w:numPr>
        <w:spacing w:after="12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Inquire and inspect whether the Cooperation partner has verified if reports from IP’s are in line with the requirements in the Agreement.</w:t>
      </w:r>
    </w:p>
    <w:p w14:paraId="7F810FCC" w14:textId="77777777" w:rsidR="001C2FAF" w:rsidRPr="00837300" w:rsidRDefault="00B77B23" w:rsidP="00084FBC">
      <w:pPr>
        <w:pStyle w:val="ListParagraph"/>
        <w:numPr>
          <w:ilvl w:val="0"/>
          <w:numId w:val="7"/>
        </w:numPr>
        <w:spacing w:after="12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 xml:space="preserve">Inquire and inspect whether the Cooperation partner has documented its assessment of the submitted financial reports and reporting from auditors including management responses and action plans from selected IP’s. </w:t>
      </w:r>
    </w:p>
    <w:p w14:paraId="1CD1D8EB" w14:textId="77777777" w:rsidR="001C2FAF" w:rsidRPr="00837300" w:rsidRDefault="00B77B23" w:rsidP="00084FBC">
      <w:pPr>
        <w:pStyle w:val="ListParagraph"/>
        <w:numPr>
          <w:ilvl w:val="0"/>
          <w:numId w:val="7"/>
        </w:numPr>
        <w:spacing w:after="12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Inquire and inspect whether the Cooperation partner has documented its follow-up actions based on the information provided in the financial reports and the reporting from the auditor of the selected IP’s.</w:t>
      </w:r>
    </w:p>
    <w:p w14:paraId="1CB7730D" w14:textId="0A512EA5" w:rsidR="005B75AB" w:rsidRPr="00837300" w:rsidRDefault="00B77B23" w:rsidP="00084FBC">
      <w:pPr>
        <w:pStyle w:val="ListParagraph"/>
        <w:numPr>
          <w:ilvl w:val="0"/>
          <w:numId w:val="7"/>
        </w:numPr>
        <w:spacing w:after="12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lastRenderedPageBreak/>
        <w:t>Inquire and inspect whether the Cooperation partner has reported substantial observations</w:t>
      </w:r>
      <w:r w:rsidRPr="00837300">
        <w:rPr>
          <w:rFonts w:eastAsia="Times New Roman"/>
          <w:vertAlign w:val="superscript"/>
          <w:lang w:val="en-GB" w:eastAsia="sv-SE"/>
        </w:rPr>
        <w:footnoteReference w:id="6"/>
      </w:r>
      <w:r w:rsidRPr="00837300">
        <w:rPr>
          <w:rFonts w:ascii="Times New Roman" w:eastAsia="Times New Roman" w:hAnsi="Times New Roman" w:cs="Times New Roman"/>
          <w:sz w:val="24"/>
          <w:szCs w:val="24"/>
          <w:lang w:val="en-GB" w:eastAsia="sv-SE"/>
        </w:rPr>
        <w:t xml:space="preserve"> from selected IP’s audit reports in its communication with Sida. List observations</w:t>
      </w:r>
      <w:r w:rsidRPr="00837300">
        <w:rPr>
          <w:rFonts w:eastAsia="Times New Roman"/>
          <w:vertAlign w:val="superscript"/>
          <w:lang w:val="en-GB" w:eastAsia="sv-SE"/>
        </w:rPr>
        <w:footnoteReference w:id="7"/>
      </w:r>
      <w:r w:rsidRPr="00837300">
        <w:rPr>
          <w:rFonts w:ascii="Times New Roman" w:eastAsia="Times New Roman" w:hAnsi="Times New Roman" w:cs="Times New Roman"/>
          <w:sz w:val="24"/>
          <w:szCs w:val="24"/>
          <w:lang w:val="en-GB" w:eastAsia="sv-SE"/>
        </w:rPr>
        <w:t xml:space="preserve"> from IP’s audit reports which have been part of this sample.</w:t>
      </w:r>
    </w:p>
    <w:p w14:paraId="7C95C423" w14:textId="77777777" w:rsidR="005B75AB" w:rsidRPr="00837300" w:rsidRDefault="005B75AB" w:rsidP="005B75AB">
      <w:pPr>
        <w:pStyle w:val="ListParagraph"/>
        <w:spacing w:after="120" w:line="240" w:lineRule="auto"/>
        <w:jc w:val="both"/>
        <w:rPr>
          <w:rFonts w:ascii="Times New Roman" w:eastAsia="Times New Roman" w:hAnsi="Times New Roman" w:cs="Times New Roman"/>
          <w:sz w:val="16"/>
          <w:szCs w:val="16"/>
          <w:lang w:val="en-GB" w:eastAsia="sv-SE"/>
        </w:rPr>
      </w:pPr>
    </w:p>
    <w:p w14:paraId="608AB2E8" w14:textId="77777777" w:rsidR="00B77B23" w:rsidRPr="00837300" w:rsidRDefault="00B77B23" w:rsidP="00B77B23">
      <w:pPr>
        <w:keepNext/>
        <w:keepLines/>
        <w:tabs>
          <w:tab w:val="left" w:pos="-1134"/>
          <w:tab w:val="left" w:pos="0"/>
          <w:tab w:val="left" w:pos="567"/>
          <w:tab w:val="left" w:pos="2268"/>
          <w:tab w:val="left" w:pos="3402"/>
          <w:tab w:val="left" w:pos="4536"/>
          <w:tab w:val="left" w:pos="5670"/>
          <w:tab w:val="left" w:pos="6804"/>
          <w:tab w:val="left" w:pos="7938"/>
          <w:tab w:val="left" w:pos="9072"/>
          <w:tab w:val="left" w:pos="10206"/>
        </w:tabs>
        <w:suppressAutoHyphens/>
        <w:spacing w:before="360" w:after="240" w:line="300" w:lineRule="atLeast"/>
        <w:ind w:left="567" w:hanging="567"/>
        <w:jc w:val="both"/>
        <w:outlineLvl w:val="1"/>
        <w:rPr>
          <w:rFonts w:ascii="Arial" w:eastAsia="Times New Roman" w:hAnsi="Arial" w:cs="Arial"/>
          <w:b/>
          <w:kern w:val="28"/>
          <w:sz w:val="32"/>
          <w:szCs w:val="48"/>
          <w:lang w:val="en-GB" w:eastAsia="sv-SE"/>
        </w:rPr>
      </w:pPr>
      <w:r w:rsidRPr="00837300">
        <w:rPr>
          <w:rFonts w:ascii="Arial" w:eastAsia="Times New Roman" w:hAnsi="Arial" w:cs="Arial"/>
          <w:b/>
          <w:kern w:val="28"/>
          <w:sz w:val="32"/>
          <w:szCs w:val="48"/>
          <w:lang w:val="en-GB" w:eastAsia="sv-SE"/>
        </w:rPr>
        <w:t>III.</w:t>
      </w:r>
      <w:r w:rsidRPr="00837300">
        <w:rPr>
          <w:rFonts w:ascii="Arial" w:eastAsia="Times New Roman" w:hAnsi="Arial" w:cs="Arial"/>
          <w:b/>
          <w:kern w:val="28"/>
          <w:sz w:val="32"/>
          <w:szCs w:val="48"/>
          <w:lang w:val="en-GB" w:eastAsia="sv-SE"/>
        </w:rPr>
        <w:tab/>
        <w:t xml:space="preserve">The reporting </w:t>
      </w:r>
    </w:p>
    <w:p w14:paraId="43FE5A54" w14:textId="77777777" w:rsidR="00B77B23" w:rsidRPr="00837300" w:rsidRDefault="00B77B23" w:rsidP="00084FBC">
      <w:pPr>
        <w:tabs>
          <w:tab w:val="left" w:pos="720"/>
          <w:tab w:val="left" w:pos="1728"/>
        </w:tabs>
        <w:spacing w:after="0" w:line="300" w:lineRule="atLeast"/>
        <w:jc w:val="both"/>
        <w:rPr>
          <w:rFonts w:ascii="Times New Roman" w:eastAsia="Times New Roman" w:hAnsi="Times New Roman" w:cs="Times New Roman"/>
          <w:sz w:val="24"/>
          <w:szCs w:val="24"/>
          <w:lang w:val="en-GB" w:eastAsia="sv-SE"/>
        </w:rPr>
      </w:pPr>
      <w:bookmarkStart w:id="3" w:name="_GoBack"/>
      <w:r w:rsidRPr="00837300">
        <w:rPr>
          <w:rFonts w:ascii="Times New Roman" w:eastAsia="Times New Roman" w:hAnsi="Times New Roman" w:cs="Times New Roman"/>
          <w:sz w:val="24"/>
          <w:szCs w:val="24"/>
          <w:lang w:val="en-GB" w:eastAsia="sv-SE"/>
        </w:rPr>
        <w:t>The reporting shall be signed by the responsible auditor (not just the audit firm</w:t>
      </w:r>
      <w:r w:rsidRPr="00837300">
        <w:rPr>
          <w:rFonts w:ascii="Times New Roman" w:eastAsia="Times New Roman" w:hAnsi="Times New Roman" w:cs="Times New Roman"/>
          <w:sz w:val="24"/>
          <w:szCs w:val="24"/>
          <w:vertAlign w:val="superscript"/>
          <w:lang w:val="en-GB" w:eastAsia="sv-SE"/>
        </w:rPr>
        <w:footnoteReference w:id="8"/>
      </w:r>
      <w:r w:rsidRPr="00837300">
        <w:rPr>
          <w:rFonts w:ascii="Times New Roman" w:eastAsia="Times New Roman" w:hAnsi="Times New Roman" w:cs="Times New Roman"/>
          <w:sz w:val="24"/>
          <w:szCs w:val="24"/>
          <w:lang w:val="en-GB" w:eastAsia="sv-SE"/>
        </w:rPr>
        <w:t xml:space="preserve">) and shall include the title of the responsible auditor. </w:t>
      </w:r>
    </w:p>
    <w:p w14:paraId="0FDC1F83"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p>
    <w:p w14:paraId="0AB193A6" w14:textId="77777777" w:rsidR="00B77B23" w:rsidRPr="00837300" w:rsidRDefault="00B77B23" w:rsidP="00084FBC">
      <w:pPr>
        <w:spacing w:after="0" w:line="300" w:lineRule="atLeast"/>
        <w:jc w:val="both"/>
        <w:rPr>
          <w:rFonts w:ascii="Times New Roman" w:eastAsia="Times New Roman" w:hAnsi="Times New Roman" w:cs="Times New Roman"/>
          <w:i/>
          <w:iCs/>
          <w:sz w:val="24"/>
          <w:szCs w:val="24"/>
          <w:lang w:val="en-GB" w:eastAsia="sv-SE"/>
        </w:rPr>
      </w:pPr>
      <w:r w:rsidRPr="00837300">
        <w:rPr>
          <w:rFonts w:ascii="Times New Roman" w:eastAsia="Times New Roman" w:hAnsi="Times New Roman" w:cs="Times New Roman"/>
          <w:i/>
          <w:iCs/>
          <w:sz w:val="24"/>
          <w:szCs w:val="24"/>
          <w:lang w:val="en-GB" w:eastAsia="sv-SE"/>
        </w:rPr>
        <w:t>Reporting from the ISA assignment</w:t>
      </w:r>
    </w:p>
    <w:p w14:paraId="5979FD7A"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The reporting from the auditor shall include an independent auditor’s report in accordance with the format in standard ISA 800/805 and the auditor’s opinion shall be clearly stated.  The financial report that has been the subject of the audit shall be attached to the audit report.</w:t>
      </w:r>
    </w:p>
    <w:p w14:paraId="37FE17AC"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p>
    <w:p w14:paraId="29DEFFF8"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 xml:space="preserve">The reporting shall also include a Management letter that discloses all audit findings, as well as weaknesses identified during the audit process. The auditor shall make recommendations to address the identified findings and weaknesses. The recommendations shall be presented in priority order and with a risk classification. </w:t>
      </w:r>
    </w:p>
    <w:p w14:paraId="6B0EA8CE"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p>
    <w:p w14:paraId="2C6ECD44"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Measures taken by the Cooperation partner to address weaknesses identified in previous audits shall also be presented in the Management Letter. If the previous audit did not have any findings or weaknesses to be followed-up on, a clarification of this must be disclosed in the audit reporting.</w:t>
      </w:r>
    </w:p>
    <w:p w14:paraId="31C568DE"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p>
    <w:p w14:paraId="7D54EB34"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r w:rsidRPr="00837300">
        <w:rPr>
          <w:rFonts w:ascii="Times New Roman" w:eastAsia="Times New Roman" w:hAnsi="Times New Roman" w:cs="Times New Roman"/>
          <w:sz w:val="24"/>
          <w:szCs w:val="24"/>
          <w:lang w:val="en-GB" w:eastAsia="sv-SE"/>
        </w:rPr>
        <w:t>If the auditor assesses that no findings or weaknesses have been identified during the audit that would result in a Management Letter, an explanation of this assessment must be disclosed in the audit reporting.</w:t>
      </w:r>
    </w:p>
    <w:p w14:paraId="3DD032EF" w14:textId="77777777" w:rsidR="00B77B23" w:rsidRPr="00837300" w:rsidRDefault="00B77B23" w:rsidP="00084FBC">
      <w:pPr>
        <w:spacing w:after="0" w:line="300" w:lineRule="atLeast"/>
        <w:jc w:val="both"/>
        <w:rPr>
          <w:rFonts w:ascii="Times New Roman" w:eastAsia="Times New Roman" w:hAnsi="Times New Roman" w:cs="Times New Roman"/>
          <w:sz w:val="24"/>
          <w:szCs w:val="24"/>
          <w:lang w:val="en-GB" w:eastAsia="sv-SE"/>
        </w:rPr>
      </w:pPr>
    </w:p>
    <w:p w14:paraId="773EDD34" w14:textId="27758F86" w:rsidR="00B77B23" w:rsidRPr="00837300" w:rsidRDefault="00B77B23" w:rsidP="00084FBC">
      <w:pPr>
        <w:spacing w:after="0" w:line="300" w:lineRule="atLeast"/>
        <w:jc w:val="both"/>
        <w:rPr>
          <w:rFonts w:ascii="Times New Roman" w:eastAsia="Times New Roman" w:hAnsi="Times New Roman" w:cs="Times New Roman"/>
          <w:i/>
          <w:iCs/>
          <w:sz w:val="24"/>
          <w:szCs w:val="24"/>
          <w:lang w:val="en-GB" w:eastAsia="sv-SE"/>
        </w:rPr>
      </w:pPr>
      <w:r w:rsidRPr="00837300">
        <w:rPr>
          <w:rFonts w:ascii="Times New Roman" w:eastAsia="Times New Roman" w:hAnsi="Times New Roman" w:cs="Times New Roman"/>
          <w:i/>
          <w:iCs/>
          <w:sz w:val="24"/>
          <w:szCs w:val="24"/>
          <w:lang w:val="en-GB" w:eastAsia="sv-SE"/>
        </w:rPr>
        <w:t>Reporting from the ISRS 4400</w:t>
      </w:r>
      <w:r w:rsidR="00CE573F" w:rsidRPr="00837300">
        <w:rPr>
          <w:rFonts w:ascii="Times New Roman" w:eastAsia="Times New Roman" w:hAnsi="Times New Roman" w:cs="Times New Roman"/>
          <w:i/>
          <w:iCs/>
          <w:sz w:val="24"/>
          <w:szCs w:val="24"/>
          <w:lang w:val="en-GB" w:eastAsia="sv-SE"/>
        </w:rPr>
        <w:t xml:space="preserve"> (Revised)</w:t>
      </w:r>
      <w:r w:rsidRPr="00837300">
        <w:rPr>
          <w:rFonts w:ascii="Times New Roman" w:eastAsia="Times New Roman" w:hAnsi="Times New Roman" w:cs="Times New Roman"/>
          <w:i/>
          <w:iCs/>
          <w:sz w:val="24"/>
          <w:szCs w:val="24"/>
          <w:lang w:val="en-GB" w:eastAsia="sv-SE"/>
        </w:rPr>
        <w:t xml:space="preserve"> assignment</w:t>
      </w:r>
    </w:p>
    <w:p w14:paraId="167FD16F" w14:textId="77777777" w:rsidR="00957267" w:rsidRPr="00837300" w:rsidRDefault="00B77B23" w:rsidP="00084FBC">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0" w:line="300" w:lineRule="atLeast"/>
        <w:jc w:val="both"/>
        <w:rPr>
          <w:rFonts w:ascii="Times New Roman" w:eastAsia="Times New Roman" w:hAnsi="Times New Roman" w:cs="Times New Roman"/>
          <w:color w:val="000000"/>
          <w:sz w:val="24"/>
          <w:szCs w:val="24"/>
          <w:lang w:val="en-GB" w:eastAsia="sv-SE"/>
        </w:rPr>
      </w:pPr>
      <w:r w:rsidRPr="00837300">
        <w:rPr>
          <w:rFonts w:ascii="Times New Roman" w:eastAsia="Times New Roman" w:hAnsi="Times New Roman" w:cs="Times New Roman"/>
          <w:color w:val="000000"/>
          <w:sz w:val="24"/>
          <w:szCs w:val="24"/>
          <w:lang w:val="en-GB" w:eastAsia="sv-SE"/>
        </w:rPr>
        <w:t xml:space="preserve">The additional assignment according to agreed upon procedures ISRS 4400 </w:t>
      </w:r>
      <w:r w:rsidR="00CE573F" w:rsidRPr="00837300">
        <w:rPr>
          <w:rFonts w:ascii="Times New Roman" w:eastAsia="Times New Roman" w:hAnsi="Times New Roman" w:cs="Times New Roman"/>
          <w:color w:val="000000"/>
          <w:sz w:val="24"/>
          <w:szCs w:val="24"/>
          <w:lang w:val="en-GB" w:eastAsia="sv-SE"/>
        </w:rPr>
        <w:t xml:space="preserve">(Revised) </w:t>
      </w:r>
      <w:r w:rsidRPr="00837300">
        <w:rPr>
          <w:rFonts w:ascii="Times New Roman" w:eastAsia="Times New Roman" w:hAnsi="Times New Roman" w:cs="Times New Roman"/>
          <w:color w:val="000000"/>
          <w:sz w:val="24"/>
          <w:szCs w:val="24"/>
          <w:lang w:val="en-GB" w:eastAsia="sv-SE"/>
        </w:rPr>
        <w:t xml:space="preserve">under section II, shall be reported separately in an “Agreed-upon procedures report”. </w:t>
      </w:r>
    </w:p>
    <w:p w14:paraId="41B900B0" w14:textId="07E10CE4" w:rsidR="00B77B23" w:rsidRPr="00837300" w:rsidRDefault="00B77B23" w:rsidP="00084FBC">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0" w:line="300" w:lineRule="atLeast"/>
        <w:jc w:val="both"/>
        <w:rPr>
          <w:rFonts w:ascii="Times New Roman" w:eastAsia="Times New Roman" w:hAnsi="Times New Roman" w:cs="Times New Roman"/>
          <w:color w:val="000000"/>
          <w:sz w:val="24"/>
          <w:szCs w:val="24"/>
          <w:lang w:val="en-GB" w:eastAsia="sv-SE"/>
        </w:rPr>
      </w:pPr>
      <w:r w:rsidRPr="00837300">
        <w:rPr>
          <w:rFonts w:ascii="Times New Roman" w:eastAsia="Times New Roman" w:hAnsi="Times New Roman" w:cs="Times New Roman"/>
          <w:color w:val="000000"/>
          <w:sz w:val="24"/>
          <w:szCs w:val="24"/>
          <w:lang w:val="en-GB" w:eastAsia="sv-SE"/>
        </w:rPr>
        <w:t>Performed procedures should be described and the findings should be reported in accordance with the requirements in the International Standard on Related Services 4400</w:t>
      </w:r>
      <w:r w:rsidR="00DA3909" w:rsidRPr="00837300">
        <w:rPr>
          <w:rFonts w:ascii="Times New Roman" w:eastAsia="Times New Roman" w:hAnsi="Times New Roman" w:cs="Times New Roman"/>
          <w:color w:val="000000"/>
          <w:sz w:val="24"/>
          <w:szCs w:val="24"/>
          <w:lang w:val="en-GB" w:eastAsia="sv-SE"/>
        </w:rPr>
        <w:t xml:space="preserve"> (Revised)</w:t>
      </w:r>
      <w:r w:rsidRPr="00837300">
        <w:rPr>
          <w:rFonts w:ascii="Times New Roman" w:eastAsia="Times New Roman" w:hAnsi="Times New Roman" w:cs="Times New Roman"/>
          <w:color w:val="000000"/>
          <w:sz w:val="24"/>
          <w:szCs w:val="24"/>
          <w:lang w:val="en-GB" w:eastAsia="sv-SE"/>
        </w:rPr>
        <w:t xml:space="preserve">. </w:t>
      </w:r>
    </w:p>
    <w:p w14:paraId="715C2FE2" w14:textId="77777777" w:rsidR="00B77B23" w:rsidRPr="00837300" w:rsidRDefault="00B77B23" w:rsidP="00084FBC">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0" w:line="300" w:lineRule="atLeast"/>
        <w:jc w:val="both"/>
        <w:rPr>
          <w:rFonts w:ascii="Times New Roman" w:eastAsia="Times New Roman" w:hAnsi="Times New Roman" w:cs="Times New Roman"/>
          <w:color w:val="000000"/>
          <w:sz w:val="24"/>
          <w:szCs w:val="24"/>
          <w:lang w:val="en-GB" w:eastAsia="sv-SE"/>
        </w:rPr>
      </w:pPr>
    </w:p>
    <w:p w14:paraId="59CF3989" w14:textId="7F45D30B" w:rsidR="00B77B23" w:rsidRPr="006A5BB2" w:rsidRDefault="00B77B23" w:rsidP="00084FBC">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0" w:line="300" w:lineRule="atLeast"/>
        <w:jc w:val="both"/>
        <w:rPr>
          <w:rFonts w:ascii="Times New Roman" w:eastAsia="Times New Roman" w:hAnsi="Times New Roman" w:cs="Times New Roman"/>
          <w:color w:val="000000"/>
          <w:sz w:val="24"/>
          <w:szCs w:val="24"/>
          <w:lang w:val="en-GB" w:eastAsia="sv-SE"/>
        </w:rPr>
      </w:pPr>
      <w:r w:rsidRPr="00837300">
        <w:rPr>
          <w:rFonts w:ascii="Times New Roman" w:eastAsia="Times New Roman" w:hAnsi="Times New Roman" w:cs="Times New Roman"/>
          <w:color w:val="000000"/>
          <w:sz w:val="24"/>
          <w:szCs w:val="24"/>
          <w:lang w:val="en-GB" w:eastAsia="sv-SE"/>
        </w:rPr>
        <w:t>When applicable, the sample size shall be stated in the report.</w:t>
      </w:r>
      <w:r w:rsidRPr="00B77B23">
        <w:rPr>
          <w:rFonts w:ascii="Times New Roman" w:eastAsia="Times New Roman" w:hAnsi="Times New Roman" w:cs="Times New Roman"/>
          <w:color w:val="000000"/>
          <w:sz w:val="24"/>
          <w:szCs w:val="24"/>
          <w:lang w:val="en-GB" w:eastAsia="sv-SE"/>
        </w:rPr>
        <w:t xml:space="preserve"> </w:t>
      </w:r>
    </w:p>
    <w:bookmarkEnd w:id="3"/>
    <w:p w14:paraId="0EA1FD64" w14:textId="77777777" w:rsidR="00D56721" w:rsidRPr="00B77B23" w:rsidRDefault="00D56721">
      <w:pPr>
        <w:rPr>
          <w:lang w:val="en-GB"/>
        </w:rPr>
      </w:pPr>
    </w:p>
    <w:sectPr w:rsidR="00D56721" w:rsidRPr="00B77B23" w:rsidSect="000A1E03">
      <w:headerReference w:type="default" r:id="rId10"/>
      <w:pgSz w:w="11906" w:h="16838"/>
      <w:pgMar w:top="1440" w:right="1701" w:bottom="1440"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CF17B" w14:textId="77777777" w:rsidR="0099007F" w:rsidRDefault="0099007F" w:rsidP="00B77B23">
      <w:pPr>
        <w:spacing w:after="0" w:line="240" w:lineRule="auto"/>
      </w:pPr>
      <w:r>
        <w:separator/>
      </w:r>
    </w:p>
  </w:endnote>
  <w:endnote w:type="continuationSeparator" w:id="0">
    <w:p w14:paraId="61FB4651" w14:textId="77777777" w:rsidR="0099007F" w:rsidRDefault="0099007F" w:rsidP="00B7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0AFE6" w14:textId="77777777" w:rsidR="0099007F" w:rsidRDefault="0099007F" w:rsidP="00B77B23">
      <w:pPr>
        <w:spacing w:after="0" w:line="240" w:lineRule="auto"/>
      </w:pPr>
      <w:r>
        <w:separator/>
      </w:r>
    </w:p>
  </w:footnote>
  <w:footnote w:type="continuationSeparator" w:id="0">
    <w:p w14:paraId="33C3F615" w14:textId="77777777" w:rsidR="0099007F" w:rsidRDefault="0099007F" w:rsidP="00B77B23">
      <w:pPr>
        <w:spacing w:after="0" w:line="240" w:lineRule="auto"/>
      </w:pPr>
      <w:r>
        <w:continuationSeparator/>
      </w:r>
    </w:p>
  </w:footnote>
  <w:footnote w:id="1">
    <w:p w14:paraId="7DDF321B" w14:textId="77777777" w:rsidR="00B77B23" w:rsidRDefault="00B77B23" w:rsidP="00B77B23">
      <w:pPr>
        <w:pStyle w:val="FootnoteText"/>
        <w:rPr>
          <w:lang w:val="en-US"/>
        </w:rPr>
      </w:pPr>
      <w:r>
        <w:rPr>
          <w:rStyle w:val="FootnoteReference"/>
        </w:rPr>
        <w:footnoteRef/>
      </w:r>
      <w:r w:rsidRPr="004E443C">
        <w:rPr>
          <w:lang w:val="en-US"/>
        </w:rPr>
        <w:t xml:space="preserve"> The International Auditing and Assurance</w:t>
      </w:r>
      <w:r>
        <w:rPr>
          <w:lang w:val="en-US"/>
        </w:rPr>
        <w:t xml:space="preserve"> Standards</w:t>
      </w:r>
      <w:r w:rsidRPr="004E443C">
        <w:rPr>
          <w:lang w:val="en-US"/>
        </w:rPr>
        <w:t xml:space="preserve"> Board (IAASB)</w:t>
      </w:r>
    </w:p>
    <w:p w14:paraId="769220E1" w14:textId="77777777" w:rsidR="00B77B23" w:rsidRDefault="00B77B23" w:rsidP="00B77B23">
      <w:pPr>
        <w:pStyle w:val="FootnoteText"/>
        <w:rPr>
          <w:lang w:val="en-US"/>
        </w:rPr>
      </w:pPr>
    </w:p>
    <w:p w14:paraId="5F04474E" w14:textId="0B2DEDFD" w:rsidR="00B77B23" w:rsidRPr="00B77B23" w:rsidRDefault="00B77B23" w:rsidP="00287802">
      <w:pPr>
        <w:pStyle w:val="FootnoteText"/>
        <w:rPr>
          <w:lang w:val="en-US"/>
        </w:rPr>
      </w:pPr>
      <w:r w:rsidRPr="00B77B23">
        <w:rPr>
          <w:lang w:val="en-US"/>
        </w:rPr>
        <w:t xml:space="preserve">Template </w:t>
      </w:r>
      <w:r w:rsidR="00F66904">
        <w:rPr>
          <w:lang w:val="en-US"/>
        </w:rPr>
        <w:t>case no: 23/000790</w:t>
      </w:r>
      <w:r w:rsidRPr="00B77B23">
        <w:rPr>
          <w:lang w:val="en-US"/>
        </w:rPr>
        <w:tab/>
        <w:t>Department: VERKSTOD/JUR</w:t>
      </w:r>
      <w:r w:rsidRPr="00B77B23">
        <w:rPr>
          <w:lang w:val="en-US"/>
        </w:rPr>
        <w:tab/>
      </w:r>
      <w:r w:rsidR="00C40C2A">
        <w:rPr>
          <w:lang w:val="en-US"/>
        </w:rPr>
        <w:tab/>
      </w:r>
      <w:r w:rsidRPr="00B77B23">
        <w:rPr>
          <w:lang w:val="en-US"/>
        </w:rPr>
        <w:t xml:space="preserve">Other:  </w:t>
      </w:r>
    </w:p>
    <w:p w14:paraId="42306702" w14:textId="7C0FC717" w:rsidR="00B77B23" w:rsidRPr="00B77B23" w:rsidRDefault="00B77B23" w:rsidP="00287802">
      <w:pPr>
        <w:pStyle w:val="FootnoteText"/>
        <w:rPr>
          <w:lang w:val="en-US"/>
        </w:rPr>
      </w:pPr>
      <w:r w:rsidRPr="00B77B23">
        <w:rPr>
          <w:lang w:val="en-US"/>
        </w:rPr>
        <w:t xml:space="preserve">Version no: </w:t>
      </w:r>
      <w:r w:rsidRPr="00F66904">
        <w:rPr>
          <w:lang w:val="en-US"/>
        </w:rPr>
        <w:t>1.</w:t>
      </w:r>
      <w:r w:rsidR="00AD4F14" w:rsidRPr="00F66904">
        <w:rPr>
          <w:lang w:val="en-US"/>
        </w:rPr>
        <w:t>3</w:t>
      </w:r>
      <w:r w:rsidRPr="00B77B23">
        <w:rPr>
          <w:lang w:val="en-US"/>
        </w:rPr>
        <w:tab/>
      </w:r>
      <w:r w:rsidR="00287802">
        <w:rPr>
          <w:lang w:val="en-US"/>
        </w:rPr>
        <w:tab/>
      </w:r>
      <w:r w:rsidRPr="00B77B23">
        <w:rPr>
          <w:lang w:val="en-US"/>
        </w:rPr>
        <w:t xml:space="preserve">Date: </w:t>
      </w:r>
      <w:r w:rsidR="00AD4F14" w:rsidRPr="00F66904">
        <w:rPr>
          <w:lang w:val="en-US"/>
        </w:rPr>
        <w:t>2023042</w:t>
      </w:r>
      <w:r w:rsidR="00A3130B" w:rsidRPr="00F66904">
        <w:rPr>
          <w:lang w:val="en-US"/>
        </w:rPr>
        <w:t>8</w:t>
      </w:r>
      <w:r w:rsidR="00287802">
        <w:rPr>
          <w:lang w:val="en-US"/>
        </w:rPr>
        <w:tab/>
      </w:r>
      <w:r w:rsidRPr="00B77B23">
        <w:rPr>
          <w:lang w:val="en-US"/>
        </w:rPr>
        <w:tab/>
      </w:r>
      <w:r w:rsidR="00C40C2A">
        <w:rPr>
          <w:lang w:val="en-US"/>
        </w:rPr>
        <w:tab/>
      </w:r>
      <w:r w:rsidRPr="00B77B23">
        <w:rPr>
          <w:lang w:val="en-US"/>
        </w:rPr>
        <w:t>Other:</w:t>
      </w:r>
    </w:p>
  </w:footnote>
  <w:footnote w:id="2">
    <w:p w14:paraId="55EC923D" w14:textId="77777777" w:rsidR="00B77B23" w:rsidRPr="00B77B23" w:rsidRDefault="00B77B23" w:rsidP="00B77B23">
      <w:pPr>
        <w:pStyle w:val="FootnoteText"/>
        <w:rPr>
          <w:lang w:val="en-US"/>
        </w:rPr>
      </w:pPr>
      <w:r>
        <w:rPr>
          <w:rStyle w:val="FootnoteReference"/>
        </w:rPr>
        <w:footnoteRef/>
      </w:r>
      <w:r w:rsidRPr="00B77B23">
        <w:rPr>
          <w:lang w:val="en-US"/>
        </w:rPr>
        <w:t xml:space="preserve"> The budget is attached to the agreement with Sida as an annex and any updates should be supported by a written approval by Sida. </w:t>
      </w:r>
    </w:p>
  </w:footnote>
  <w:footnote w:id="3">
    <w:p w14:paraId="6FB3182E" w14:textId="77777777" w:rsidR="00B77B23" w:rsidRPr="00B77B23" w:rsidRDefault="00B77B23" w:rsidP="00B77B23">
      <w:pPr>
        <w:pStyle w:val="FootnoteText"/>
        <w:rPr>
          <w:lang w:val="en-US"/>
        </w:rPr>
      </w:pPr>
      <w:r>
        <w:rPr>
          <w:rStyle w:val="FootnoteReference"/>
        </w:rPr>
        <w:footnoteRef/>
      </w:r>
      <w:r w:rsidRPr="00B77B23">
        <w:rPr>
          <w:lang w:val="en-US"/>
        </w:rPr>
        <w:t xml:space="preserve"> I.e. funds remaining from disbursements made during previous reporting period/s</w:t>
      </w:r>
    </w:p>
  </w:footnote>
  <w:footnote w:id="4">
    <w:p w14:paraId="44B39DBD" w14:textId="77777777" w:rsidR="00B77B23" w:rsidRPr="00B77B23" w:rsidRDefault="00B77B23" w:rsidP="00B77B23">
      <w:pPr>
        <w:pStyle w:val="FootnoteText"/>
        <w:rPr>
          <w:lang w:val="en-US"/>
        </w:rPr>
      </w:pPr>
      <w:r>
        <w:rPr>
          <w:rStyle w:val="FootnoteReference"/>
        </w:rPr>
        <w:footnoteRef/>
      </w:r>
      <w:r w:rsidRPr="00B77B23">
        <w:rPr>
          <w:lang w:val="en-US"/>
        </w:rPr>
        <w:t xml:space="preserve"> Debited salary costs should be verified by supporting documentation such as employment contracts.</w:t>
      </w:r>
    </w:p>
  </w:footnote>
  <w:footnote w:id="5">
    <w:p w14:paraId="39B72D68" w14:textId="77777777" w:rsidR="00B77B23" w:rsidRPr="00FD6A72" w:rsidRDefault="00B77B23" w:rsidP="00B77B23">
      <w:pPr>
        <w:pStyle w:val="FootnoteText"/>
        <w:rPr>
          <w:lang w:val="en-US"/>
        </w:rPr>
      </w:pPr>
      <w:r>
        <w:rPr>
          <w:rStyle w:val="FootnoteReference"/>
        </w:rPr>
        <w:footnoteRef/>
      </w:r>
      <w:r w:rsidRPr="00FD6A72">
        <w:rPr>
          <w:lang w:val="en-US"/>
        </w:rPr>
        <w:t xml:space="preserve"> Pay As You Earn</w:t>
      </w:r>
    </w:p>
  </w:footnote>
  <w:footnote w:id="6">
    <w:p w14:paraId="4355CF24" w14:textId="77777777" w:rsidR="00B77B23" w:rsidRPr="00B77B23" w:rsidRDefault="00B77B23" w:rsidP="00B77B23">
      <w:pPr>
        <w:pStyle w:val="FootnoteText"/>
        <w:rPr>
          <w:lang w:val="en-US"/>
        </w:rPr>
      </w:pPr>
      <w:r>
        <w:rPr>
          <w:rStyle w:val="FootnoteReference"/>
        </w:rPr>
        <w:footnoteRef/>
      </w:r>
      <w:r w:rsidRPr="00B77B23">
        <w:rPr>
          <w:lang w:val="en-US"/>
        </w:rPr>
        <w:t xml:space="preserve"> Deemed substantial by the Cooperation partner.</w:t>
      </w:r>
    </w:p>
  </w:footnote>
  <w:footnote w:id="7">
    <w:p w14:paraId="4DF8622F" w14:textId="77777777" w:rsidR="00B77B23" w:rsidRPr="00B77B23" w:rsidRDefault="00B77B23" w:rsidP="00B77B23">
      <w:pPr>
        <w:pStyle w:val="FootnoteText"/>
        <w:rPr>
          <w:lang w:val="en-US"/>
        </w:rPr>
      </w:pPr>
      <w:r>
        <w:rPr>
          <w:rStyle w:val="FootnoteReference"/>
        </w:rPr>
        <w:footnoteRef/>
      </w:r>
      <w:r w:rsidRPr="00B77B23">
        <w:rPr>
          <w:lang w:val="en-US"/>
        </w:rPr>
        <w:t xml:space="preserve"> Observations included in Management Letters and if applicable, qualified audit reports.</w:t>
      </w:r>
    </w:p>
  </w:footnote>
  <w:footnote w:id="8">
    <w:p w14:paraId="4CDB7133" w14:textId="77777777" w:rsidR="00B77B23" w:rsidRPr="00B77B23" w:rsidRDefault="00B77B23" w:rsidP="00B77B23">
      <w:pPr>
        <w:pStyle w:val="CommentText"/>
        <w:rPr>
          <w:lang w:val="en-US"/>
        </w:rPr>
      </w:pPr>
      <w:r>
        <w:rPr>
          <w:rStyle w:val="FootnoteReference"/>
        </w:rPr>
        <w:footnoteRef/>
      </w:r>
      <w:r w:rsidRPr="00B77B23">
        <w:rPr>
          <w:lang w:val="en-US"/>
        </w:rPr>
        <w:t xml:space="preserve"> If the audit firm is obliged to sign, refer to relevant legislation. Sida still needs to know who has been responsible for the audit assignment.</w:t>
      </w:r>
    </w:p>
    <w:p w14:paraId="1992A059" w14:textId="77777777" w:rsidR="00B77B23" w:rsidRPr="00B77B23" w:rsidRDefault="00B77B23" w:rsidP="00B77B2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D1D36" w14:textId="37203220" w:rsidR="009B4340" w:rsidRPr="005D76D2" w:rsidRDefault="005D6D26" w:rsidP="0000698D">
    <w:pPr>
      <w:pStyle w:val="Header"/>
      <w:tabs>
        <w:tab w:val="right" w:pos="7797"/>
      </w:tabs>
    </w:pPr>
    <w:r w:rsidRPr="005D76D2">
      <w:tab/>
    </w:r>
    <w:r w:rsidRPr="005D76D2">
      <w:tab/>
    </w:r>
    <w:r w:rsidRPr="005D76D2">
      <w:rPr>
        <w:snapToGrid w:val="0"/>
      </w:rPr>
      <w:t xml:space="preserve">Page </w:t>
    </w:r>
    <w:r>
      <w:rPr>
        <w:snapToGrid w:val="0"/>
      </w:rPr>
      <w:fldChar w:fldCharType="begin"/>
    </w:r>
    <w:r w:rsidRPr="005D76D2">
      <w:rPr>
        <w:snapToGrid w:val="0"/>
      </w:rPr>
      <w:instrText xml:space="preserve"> PAGE </w:instrText>
    </w:r>
    <w:r>
      <w:rPr>
        <w:snapToGrid w:val="0"/>
      </w:rPr>
      <w:fldChar w:fldCharType="separate"/>
    </w:r>
    <w:r w:rsidR="00084FBC">
      <w:rPr>
        <w:noProof/>
        <w:snapToGrid w:val="0"/>
      </w:rPr>
      <w:t>1</w:t>
    </w:r>
    <w:r>
      <w:rPr>
        <w:snapToGrid w:val="0"/>
      </w:rPr>
      <w:fldChar w:fldCharType="end"/>
    </w:r>
    <w:r w:rsidRPr="005D76D2">
      <w:rPr>
        <w:snapToGrid w:val="0"/>
      </w:rPr>
      <w:t xml:space="preserve"> of </w:t>
    </w:r>
    <w:r>
      <w:rPr>
        <w:snapToGrid w:val="0"/>
      </w:rPr>
      <w:fldChar w:fldCharType="begin"/>
    </w:r>
    <w:r w:rsidRPr="005D76D2">
      <w:rPr>
        <w:snapToGrid w:val="0"/>
      </w:rPr>
      <w:instrText xml:space="preserve"> NUMPAGES </w:instrText>
    </w:r>
    <w:r>
      <w:rPr>
        <w:snapToGrid w:val="0"/>
      </w:rPr>
      <w:fldChar w:fldCharType="separate"/>
    </w:r>
    <w:r w:rsidR="00084FBC">
      <w:rPr>
        <w:noProof/>
        <w:snapToGrid w:val="0"/>
      </w:rPr>
      <w:t>4</w:t>
    </w:r>
    <w:r>
      <w:rPr>
        <w:snapToGrid w:val="0"/>
      </w:rPr>
      <w:fldChar w:fldCharType="end"/>
    </w:r>
  </w:p>
  <w:p w14:paraId="21B677C3" w14:textId="77777777" w:rsidR="009B4340" w:rsidRPr="005D76D2" w:rsidRDefault="009B4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C65B9"/>
    <w:multiLevelType w:val="hybridMultilevel"/>
    <w:tmpl w:val="8E749F8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3ACD1855"/>
    <w:multiLevelType w:val="hybridMultilevel"/>
    <w:tmpl w:val="649E614E"/>
    <w:lvl w:ilvl="0" w:tplc="114CE304">
      <w:start w:val="2"/>
      <w:numFmt w:val="lowerLetter"/>
      <w:lvlText w:val="%1)"/>
      <w:lvlJc w:val="left"/>
      <w:pPr>
        <w:ind w:left="1919"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1F1D32"/>
    <w:multiLevelType w:val="multilevel"/>
    <w:tmpl w:val="A754EDA2"/>
    <w:lvl w:ilvl="0">
      <w:start w:val="1"/>
      <w:numFmt w:val="decimal"/>
      <w:lvlText w:val="%1."/>
      <w:lvlJc w:val="left"/>
      <w:pPr>
        <w:ind w:left="1919" w:hanging="360"/>
      </w:pPr>
      <w:rPr>
        <w:rFonts w:hint="default"/>
        <w:color w:val="auto"/>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1C72430"/>
    <w:multiLevelType w:val="multilevel"/>
    <w:tmpl w:val="0A32A55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9C14F2"/>
    <w:multiLevelType w:val="hybridMultilevel"/>
    <w:tmpl w:val="C69E2464"/>
    <w:lvl w:ilvl="0" w:tplc="67964F04">
      <w:start w:val="1"/>
      <w:numFmt w:val="lowerLetter"/>
      <w:lvlText w:val="%1)"/>
      <w:lvlJc w:val="left"/>
      <w:pPr>
        <w:ind w:left="644" w:hanging="360"/>
      </w:pPr>
      <w:rPr>
        <w:rFonts w:ascii="Times New Roman" w:hAnsi="Times New Roman" w:cs="Times New Roman" w:hint="default"/>
        <w:b/>
        <w:sz w:val="24"/>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5" w15:restartNumberingAfterBreak="0">
    <w:nsid w:val="55265868"/>
    <w:multiLevelType w:val="multilevel"/>
    <w:tmpl w:val="C6EE0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63C2B"/>
    <w:multiLevelType w:val="hybridMultilevel"/>
    <w:tmpl w:val="7F0A252E"/>
    <w:lvl w:ilvl="0" w:tplc="74847C0E">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5CB6E99"/>
    <w:multiLevelType w:val="hybridMultilevel"/>
    <w:tmpl w:val="850A6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7A35F8"/>
    <w:multiLevelType w:val="hybridMultilevel"/>
    <w:tmpl w:val="C69E45D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796308D"/>
    <w:multiLevelType w:val="hybridMultilevel"/>
    <w:tmpl w:val="C2D0485A"/>
    <w:lvl w:ilvl="0" w:tplc="355A1D42">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E7E1A46"/>
    <w:multiLevelType w:val="hybridMultilevel"/>
    <w:tmpl w:val="7E702B02"/>
    <w:lvl w:ilvl="0" w:tplc="F482A08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78A76C4E"/>
    <w:multiLevelType w:val="hybridMultilevel"/>
    <w:tmpl w:val="3D08CB38"/>
    <w:lvl w:ilvl="0" w:tplc="2CC84B32">
      <w:start w:val="1"/>
      <w:numFmt w:val="lowerLetter"/>
      <w:lvlText w:val="%1)"/>
      <w:lvlJc w:val="left"/>
      <w:pPr>
        <w:ind w:left="720" w:hanging="360"/>
      </w:pPr>
      <w:rPr>
        <w:rFonts w:ascii="Times New Roman" w:hAnsi="Times New Roman" w:cs="Times New Roman"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9644794"/>
    <w:multiLevelType w:val="hybridMultilevel"/>
    <w:tmpl w:val="CA7C95AC"/>
    <w:lvl w:ilvl="0" w:tplc="096829D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3"/>
  </w:num>
  <w:num w:numId="3">
    <w:abstractNumId w:val="8"/>
  </w:num>
  <w:num w:numId="4">
    <w:abstractNumId w:val="6"/>
  </w:num>
  <w:num w:numId="5">
    <w:abstractNumId w:val="4"/>
  </w:num>
  <w:num w:numId="6">
    <w:abstractNumId w:val="11"/>
  </w:num>
  <w:num w:numId="7">
    <w:abstractNumId w:val="9"/>
  </w:num>
  <w:num w:numId="8">
    <w:abstractNumId w:val="7"/>
  </w:num>
  <w:num w:numId="9">
    <w:abstractNumId w:val="0"/>
  </w:num>
  <w:num w:numId="10">
    <w:abstractNumId w:val="1"/>
  </w:num>
  <w:num w:numId="11">
    <w:abstractNumId w:val="5"/>
    <w:lvlOverride w:ilvl="0">
      <w:startOverride w:val="1"/>
    </w:lvlOverride>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23"/>
    <w:rsid w:val="00020789"/>
    <w:rsid w:val="00084FBC"/>
    <w:rsid w:val="00157DDE"/>
    <w:rsid w:val="00171D72"/>
    <w:rsid w:val="00180B24"/>
    <w:rsid w:val="001C2FAF"/>
    <w:rsid w:val="001D50E4"/>
    <w:rsid w:val="001D71E4"/>
    <w:rsid w:val="001E1B6C"/>
    <w:rsid w:val="001F1497"/>
    <w:rsid w:val="00212661"/>
    <w:rsid w:val="00257775"/>
    <w:rsid w:val="00265111"/>
    <w:rsid w:val="00287802"/>
    <w:rsid w:val="002F4B73"/>
    <w:rsid w:val="0030732D"/>
    <w:rsid w:val="00342462"/>
    <w:rsid w:val="003533FB"/>
    <w:rsid w:val="00372212"/>
    <w:rsid w:val="003955AF"/>
    <w:rsid w:val="003B4F64"/>
    <w:rsid w:val="00493512"/>
    <w:rsid w:val="0056773D"/>
    <w:rsid w:val="005B75AB"/>
    <w:rsid w:val="005D6D26"/>
    <w:rsid w:val="006109FD"/>
    <w:rsid w:val="00633BE3"/>
    <w:rsid w:val="006575BE"/>
    <w:rsid w:val="006600A1"/>
    <w:rsid w:val="00696094"/>
    <w:rsid w:val="006A184C"/>
    <w:rsid w:val="006A5BB2"/>
    <w:rsid w:val="006F35A9"/>
    <w:rsid w:val="007315E1"/>
    <w:rsid w:val="0073305C"/>
    <w:rsid w:val="0073680C"/>
    <w:rsid w:val="00766D1F"/>
    <w:rsid w:val="00771C05"/>
    <w:rsid w:val="0078640C"/>
    <w:rsid w:val="00802784"/>
    <w:rsid w:val="008175D7"/>
    <w:rsid w:val="00837300"/>
    <w:rsid w:val="00840D7F"/>
    <w:rsid w:val="00855379"/>
    <w:rsid w:val="00862D5A"/>
    <w:rsid w:val="0089576E"/>
    <w:rsid w:val="008C7F98"/>
    <w:rsid w:val="008F1EF6"/>
    <w:rsid w:val="00926618"/>
    <w:rsid w:val="00957267"/>
    <w:rsid w:val="0099007F"/>
    <w:rsid w:val="00990384"/>
    <w:rsid w:val="00997E81"/>
    <w:rsid w:val="009B4340"/>
    <w:rsid w:val="009B53F3"/>
    <w:rsid w:val="009C2F95"/>
    <w:rsid w:val="00A07916"/>
    <w:rsid w:val="00A3130B"/>
    <w:rsid w:val="00A7582A"/>
    <w:rsid w:val="00A848F9"/>
    <w:rsid w:val="00A953BF"/>
    <w:rsid w:val="00AD4F14"/>
    <w:rsid w:val="00B1320D"/>
    <w:rsid w:val="00B767AC"/>
    <w:rsid w:val="00B77B23"/>
    <w:rsid w:val="00BA2AD6"/>
    <w:rsid w:val="00BA405F"/>
    <w:rsid w:val="00BD3EFA"/>
    <w:rsid w:val="00C20EBA"/>
    <w:rsid w:val="00C40C2A"/>
    <w:rsid w:val="00C575E6"/>
    <w:rsid w:val="00C87BEA"/>
    <w:rsid w:val="00C92DC8"/>
    <w:rsid w:val="00CB4727"/>
    <w:rsid w:val="00CD1DC2"/>
    <w:rsid w:val="00CE573F"/>
    <w:rsid w:val="00D56721"/>
    <w:rsid w:val="00D87756"/>
    <w:rsid w:val="00DA35F6"/>
    <w:rsid w:val="00DA3909"/>
    <w:rsid w:val="00DA3930"/>
    <w:rsid w:val="00DF1C32"/>
    <w:rsid w:val="00E03743"/>
    <w:rsid w:val="00E1127A"/>
    <w:rsid w:val="00EA0509"/>
    <w:rsid w:val="00EB027A"/>
    <w:rsid w:val="00EC5051"/>
    <w:rsid w:val="00EF0601"/>
    <w:rsid w:val="00F002F4"/>
    <w:rsid w:val="00F064CC"/>
    <w:rsid w:val="00F16F55"/>
    <w:rsid w:val="00F17F02"/>
    <w:rsid w:val="00F2624D"/>
    <w:rsid w:val="00F646BA"/>
    <w:rsid w:val="00F66904"/>
    <w:rsid w:val="00F7007F"/>
    <w:rsid w:val="00FD5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D0A7"/>
  <w15:chartTrackingRefBased/>
  <w15:docId w15:val="{914DF901-9105-4DC3-BFBF-BA365B01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07F"/>
  </w:style>
  <w:style w:type="paragraph" w:styleId="Heading1">
    <w:name w:val="heading 1"/>
    <w:basedOn w:val="Normal"/>
    <w:next w:val="Normal"/>
    <w:link w:val="Heading1Char"/>
    <w:uiPriority w:val="9"/>
    <w:qFormat/>
    <w:rsid w:val="00C20EBA"/>
    <w:pPr>
      <w:keepNext/>
      <w:keepLines/>
      <w:spacing w:before="400" w:after="40" w:line="240" w:lineRule="auto"/>
      <w:outlineLvl w:val="0"/>
    </w:pPr>
    <w:rPr>
      <w:rFonts w:asciiTheme="majorHAnsi" w:eastAsiaTheme="majorEastAsia" w:hAnsiTheme="majorHAnsi" w:cstheme="majorBidi"/>
      <w:color w:val="00738A"/>
      <w:sz w:val="36"/>
      <w:szCs w:val="36"/>
    </w:rPr>
  </w:style>
  <w:style w:type="paragraph" w:styleId="Heading2">
    <w:name w:val="heading 2"/>
    <w:basedOn w:val="Normal"/>
    <w:next w:val="Normal"/>
    <w:link w:val="Heading2Char"/>
    <w:uiPriority w:val="9"/>
    <w:semiHidden/>
    <w:unhideWhenUsed/>
    <w:qFormat/>
    <w:rsid w:val="00C20EBA"/>
    <w:pPr>
      <w:keepNext/>
      <w:keepLines/>
      <w:spacing w:before="40" w:after="0" w:line="240" w:lineRule="auto"/>
      <w:outlineLvl w:val="1"/>
    </w:pPr>
    <w:rPr>
      <w:rFonts w:asciiTheme="majorHAnsi" w:eastAsiaTheme="majorEastAsia" w:hAnsiTheme="majorHAnsi" w:cstheme="majorBidi"/>
      <w:color w:val="00738A"/>
      <w:sz w:val="32"/>
      <w:szCs w:val="32"/>
    </w:rPr>
  </w:style>
  <w:style w:type="paragraph" w:styleId="Heading3">
    <w:name w:val="heading 3"/>
    <w:basedOn w:val="Normal"/>
    <w:next w:val="Normal"/>
    <w:link w:val="Heading3Char"/>
    <w:uiPriority w:val="9"/>
    <w:semiHidden/>
    <w:unhideWhenUsed/>
    <w:qFormat/>
    <w:rsid w:val="00F7007F"/>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7007F"/>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F7007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F7007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F7007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F7007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F7007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EBA"/>
    <w:rPr>
      <w:rFonts w:asciiTheme="majorHAnsi" w:eastAsiaTheme="majorEastAsia" w:hAnsiTheme="majorHAnsi" w:cstheme="majorBidi"/>
      <w:color w:val="00738A"/>
      <w:sz w:val="36"/>
      <w:szCs w:val="36"/>
    </w:rPr>
  </w:style>
  <w:style w:type="character" w:customStyle="1" w:styleId="Heading2Char">
    <w:name w:val="Heading 2 Char"/>
    <w:basedOn w:val="DefaultParagraphFont"/>
    <w:link w:val="Heading2"/>
    <w:uiPriority w:val="9"/>
    <w:semiHidden/>
    <w:rsid w:val="00C20EBA"/>
    <w:rPr>
      <w:rFonts w:asciiTheme="majorHAnsi" w:eastAsiaTheme="majorEastAsia" w:hAnsiTheme="majorHAnsi" w:cstheme="majorBidi"/>
      <w:color w:val="00738A"/>
      <w:sz w:val="32"/>
      <w:szCs w:val="32"/>
    </w:rPr>
  </w:style>
  <w:style w:type="character" w:customStyle="1" w:styleId="Heading3Char">
    <w:name w:val="Heading 3 Char"/>
    <w:basedOn w:val="DefaultParagraphFont"/>
    <w:link w:val="Heading3"/>
    <w:uiPriority w:val="9"/>
    <w:semiHidden/>
    <w:rsid w:val="00F7007F"/>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7007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F7007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F7007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F7007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F7007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F7007F"/>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F7007F"/>
    <w:pPr>
      <w:spacing w:line="240" w:lineRule="auto"/>
    </w:pPr>
    <w:rPr>
      <w:b/>
      <w:bCs/>
      <w:smallCaps/>
      <w:color w:val="1F497D" w:themeColor="text2"/>
    </w:rPr>
  </w:style>
  <w:style w:type="paragraph" w:styleId="Title">
    <w:name w:val="Title"/>
    <w:basedOn w:val="Normal"/>
    <w:next w:val="Normal"/>
    <w:link w:val="TitleChar"/>
    <w:uiPriority w:val="10"/>
    <w:qFormat/>
    <w:rsid w:val="00C20EBA"/>
    <w:pPr>
      <w:spacing w:after="0" w:line="204" w:lineRule="auto"/>
      <w:contextualSpacing/>
    </w:pPr>
    <w:rPr>
      <w:rFonts w:asciiTheme="majorHAnsi" w:eastAsiaTheme="majorEastAsia" w:hAnsiTheme="majorHAnsi" w:cstheme="majorBidi"/>
      <w:color w:val="00738A"/>
      <w:spacing w:val="-15"/>
      <w:sz w:val="72"/>
      <w:szCs w:val="72"/>
    </w:rPr>
  </w:style>
  <w:style w:type="character" w:customStyle="1" w:styleId="TitleChar">
    <w:name w:val="Title Char"/>
    <w:basedOn w:val="DefaultParagraphFont"/>
    <w:link w:val="Title"/>
    <w:uiPriority w:val="10"/>
    <w:rsid w:val="00C20EBA"/>
    <w:rPr>
      <w:rFonts w:asciiTheme="majorHAnsi" w:eastAsiaTheme="majorEastAsia" w:hAnsiTheme="majorHAnsi" w:cstheme="majorBidi"/>
      <w:color w:val="00738A"/>
      <w:spacing w:val="-15"/>
      <w:sz w:val="72"/>
      <w:szCs w:val="72"/>
    </w:rPr>
  </w:style>
  <w:style w:type="paragraph" w:styleId="Subtitle">
    <w:name w:val="Subtitle"/>
    <w:basedOn w:val="Normal"/>
    <w:next w:val="Normal"/>
    <w:link w:val="SubtitleChar"/>
    <w:uiPriority w:val="11"/>
    <w:qFormat/>
    <w:rsid w:val="00C20EBA"/>
    <w:pPr>
      <w:numPr>
        <w:ilvl w:val="1"/>
      </w:numPr>
      <w:spacing w:after="240" w:line="240" w:lineRule="auto"/>
    </w:pPr>
    <w:rPr>
      <w:rFonts w:asciiTheme="majorHAnsi" w:eastAsiaTheme="majorEastAsia" w:hAnsiTheme="majorHAnsi" w:cstheme="majorBidi"/>
      <w:color w:val="00738A"/>
      <w:sz w:val="28"/>
      <w:szCs w:val="28"/>
    </w:rPr>
  </w:style>
  <w:style w:type="character" w:customStyle="1" w:styleId="SubtitleChar">
    <w:name w:val="Subtitle Char"/>
    <w:basedOn w:val="DefaultParagraphFont"/>
    <w:link w:val="Subtitle"/>
    <w:uiPriority w:val="11"/>
    <w:rsid w:val="00C20EBA"/>
    <w:rPr>
      <w:rFonts w:asciiTheme="majorHAnsi" w:eastAsiaTheme="majorEastAsia" w:hAnsiTheme="majorHAnsi" w:cstheme="majorBidi"/>
      <w:color w:val="00738A"/>
      <w:sz w:val="28"/>
      <w:szCs w:val="28"/>
    </w:rPr>
  </w:style>
  <w:style w:type="character" w:styleId="Strong">
    <w:name w:val="Strong"/>
    <w:basedOn w:val="DefaultParagraphFont"/>
    <w:uiPriority w:val="22"/>
    <w:qFormat/>
    <w:rsid w:val="00F7007F"/>
    <w:rPr>
      <w:b/>
      <w:bCs/>
    </w:rPr>
  </w:style>
  <w:style w:type="character" w:styleId="Emphasis">
    <w:name w:val="Emphasis"/>
    <w:basedOn w:val="DefaultParagraphFont"/>
    <w:uiPriority w:val="20"/>
    <w:qFormat/>
    <w:rsid w:val="00F7007F"/>
    <w:rPr>
      <w:i/>
      <w:iCs/>
    </w:rPr>
  </w:style>
  <w:style w:type="paragraph" w:styleId="NoSpacing">
    <w:name w:val="No Spacing"/>
    <w:uiPriority w:val="1"/>
    <w:qFormat/>
    <w:rsid w:val="00F7007F"/>
    <w:pPr>
      <w:spacing w:after="0" w:line="240" w:lineRule="auto"/>
    </w:pPr>
  </w:style>
  <w:style w:type="paragraph" w:styleId="Quote">
    <w:name w:val="Quote"/>
    <w:basedOn w:val="Normal"/>
    <w:next w:val="Normal"/>
    <w:link w:val="QuoteChar"/>
    <w:uiPriority w:val="29"/>
    <w:qFormat/>
    <w:rsid w:val="00F7007F"/>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F7007F"/>
    <w:rPr>
      <w:color w:val="1F497D" w:themeColor="text2"/>
      <w:sz w:val="24"/>
      <w:szCs w:val="24"/>
    </w:rPr>
  </w:style>
  <w:style w:type="paragraph" w:styleId="IntenseQuote">
    <w:name w:val="Intense Quote"/>
    <w:basedOn w:val="Normal"/>
    <w:next w:val="Normal"/>
    <w:link w:val="IntenseQuoteChar"/>
    <w:uiPriority w:val="30"/>
    <w:qFormat/>
    <w:rsid w:val="00C20EBA"/>
    <w:pPr>
      <w:spacing w:before="100" w:beforeAutospacing="1" w:after="240" w:line="240" w:lineRule="auto"/>
      <w:ind w:left="720"/>
      <w:jc w:val="center"/>
    </w:pPr>
    <w:rPr>
      <w:rFonts w:asciiTheme="majorHAnsi" w:eastAsiaTheme="majorEastAsia" w:hAnsiTheme="majorHAnsi" w:cstheme="majorBidi"/>
      <w:color w:val="00738A"/>
      <w:spacing w:val="-6"/>
      <w:sz w:val="32"/>
      <w:szCs w:val="32"/>
    </w:rPr>
  </w:style>
  <w:style w:type="character" w:customStyle="1" w:styleId="IntenseQuoteChar">
    <w:name w:val="Intense Quote Char"/>
    <w:basedOn w:val="DefaultParagraphFont"/>
    <w:link w:val="IntenseQuote"/>
    <w:uiPriority w:val="30"/>
    <w:rsid w:val="00C20EBA"/>
    <w:rPr>
      <w:rFonts w:asciiTheme="majorHAnsi" w:eastAsiaTheme="majorEastAsia" w:hAnsiTheme="majorHAnsi" w:cstheme="majorBidi"/>
      <w:color w:val="00738A"/>
      <w:spacing w:val="-6"/>
      <w:sz w:val="32"/>
      <w:szCs w:val="32"/>
    </w:rPr>
  </w:style>
  <w:style w:type="character" w:styleId="SubtleEmphasis">
    <w:name w:val="Subtle Emphasis"/>
    <w:basedOn w:val="DefaultParagraphFont"/>
    <w:uiPriority w:val="19"/>
    <w:qFormat/>
    <w:rsid w:val="00F7007F"/>
    <w:rPr>
      <w:i/>
      <w:iCs/>
      <w:color w:val="595959" w:themeColor="text1" w:themeTint="A6"/>
    </w:rPr>
  </w:style>
  <w:style w:type="character" w:styleId="IntenseEmphasis">
    <w:name w:val="Intense Emphasis"/>
    <w:basedOn w:val="DefaultParagraphFont"/>
    <w:uiPriority w:val="21"/>
    <w:qFormat/>
    <w:rsid w:val="00F7007F"/>
    <w:rPr>
      <w:b/>
      <w:bCs/>
      <w:i/>
      <w:iCs/>
    </w:rPr>
  </w:style>
  <w:style w:type="character" w:styleId="SubtleReference">
    <w:name w:val="Subtle Reference"/>
    <w:basedOn w:val="DefaultParagraphFont"/>
    <w:uiPriority w:val="31"/>
    <w:qFormat/>
    <w:rsid w:val="00F7007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20EBA"/>
    <w:rPr>
      <w:b/>
      <w:bCs/>
      <w:caps w:val="0"/>
      <w:smallCaps w:val="0"/>
      <w:color w:val="00738A"/>
      <w:u w:val="none"/>
    </w:rPr>
  </w:style>
  <w:style w:type="character" w:styleId="BookTitle">
    <w:name w:val="Book Title"/>
    <w:basedOn w:val="DefaultParagraphFont"/>
    <w:uiPriority w:val="33"/>
    <w:qFormat/>
    <w:rsid w:val="00F7007F"/>
    <w:rPr>
      <w:b/>
      <w:bCs/>
      <w:smallCaps/>
      <w:spacing w:val="10"/>
    </w:rPr>
  </w:style>
  <w:style w:type="paragraph" w:styleId="TOCHeading">
    <w:name w:val="TOC Heading"/>
    <w:basedOn w:val="Heading1"/>
    <w:next w:val="Normal"/>
    <w:uiPriority w:val="39"/>
    <w:semiHidden/>
    <w:unhideWhenUsed/>
    <w:qFormat/>
    <w:rsid w:val="00F7007F"/>
    <w:pPr>
      <w:outlineLvl w:val="9"/>
    </w:pPr>
  </w:style>
  <w:style w:type="paragraph" w:styleId="CommentText">
    <w:name w:val="annotation text"/>
    <w:basedOn w:val="Normal"/>
    <w:link w:val="CommentTextChar"/>
    <w:uiPriority w:val="99"/>
    <w:unhideWhenUsed/>
    <w:rsid w:val="00B77B23"/>
    <w:pPr>
      <w:spacing w:line="240" w:lineRule="auto"/>
    </w:pPr>
    <w:rPr>
      <w:sz w:val="20"/>
      <w:szCs w:val="20"/>
    </w:rPr>
  </w:style>
  <w:style w:type="character" w:customStyle="1" w:styleId="CommentTextChar">
    <w:name w:val="Comment Text Char"/>
    <w:basedOn w:val="DefaultParagraphFont"/>
    <w:link w:val="CommentText"/>
    <w:uiPriority w:val="99"/>
    <w:rsid w:val="00B77B23"/>
    <w:rPr>
      <w:sz w:val="20"/>
      <w:szCs w:val="20"/>
    </w:rPr>
  </w:style>
  <w:style w:type="paragraph" w:styleId="Header">
    <w:name w:val="header"/>
    <w:basedOn w:val="Normal"/>
    <w:link w:val="HeaderChar"/>
    <w:uiPriority w:val="99"/>
    <w:semiHidden/>
    <w:unhideWhenUsed/>
    <w:rsid w:val="00B77B2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77B23"/>
  </w:style>
  <w:style w:type="paragraph" w:styleId="Footer">
    <w:name w:val="footer"/>
    <w:basedOn w:val="Normal"/>
    <w:link w:val="FooterChar"/>
    <w:uiPriority w:val="99"/>
    <w:semiHidden/>
    <w:unhideWhenUsed/>
    <w:rsid w:val="00B77B2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77B23"/>
  </w:style>
  <w:style w:type="paragraph" w:styleId="FootnoteText">
    <w:name w:val="footnote text"/>
    <w:basedOn w:val="Normal"/>
    <w:link w:val="FootnoteTextChar"/>
    <w:uiPriority w:val="99"/>
    <w:unhideWhenUsed/>
    <w:rsid w:val="00B77B23"/>
    <w:pPr>
      <w:spacing w:after="0" w:line="240" w:lineRule="auto"/>
    </w:pPr>
    <w:rPr>
      <w:sz w:val="20"/>
      <w:szCs w:val="20"/>
    </w:rPr>
  </w:style>
  <w:style w:type="character" w:customStyle="1" w:styleId="FootnoteTextChar">
    <w:name w:val="Footnote Text Char"/>
    <w:basedOn w:val="DefaultParagraphFont"/>
    <w:link w:val="FootnoteText"/>
    <w:uiPriority w:val="99"/>
    <w:rsid w:val="00B77B23"/>
    <w:rPr>
      <w:sz w:val="20"/>
      <w:szCs w:val="20"/>
    </w:rPr>
  </w:style>
  <w:style w:type="character" w:styleId="FootnoteReference">
    <w:name w:val="footnote reference"/>
    <w:basedOn w:val="DefaultParagraphFont"/>
    <w:rsid w:val="00B77B23"/>
    <w:rPr>
      <w:vertAlign w:val="superscript"/>
    </w:rPr>
  </w:style>
  <w:style w:type="paragraph" w:styleId="ListParagraph">
    <w:name w:val="List Paragraph"/>
    <w:aliases w:val="List NRC"/>
    <w:basedOn w:val="Normal"/>
    <w:uiPriority w:val="34"/>
    <w:qFormat/>
    <w:rsid w:val="00B77B23"/>
    <w:pPr>
      <w:ind w:left="720"/>
      <w:contextualSpacing/>
    </w:pPr>
  </w:style>
  <w:style w:type="paragraph" w:styleId="NormalWeb">
    <w:name w:val="Normal (Web)"/>
    <w:basedOn w:val="Normal"/>
    <w:uiPriority w:val="99"/>
    <w:unhideWhenUsed/>
    <w:rsid w:val="008F1E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575E6"/>
    <w:rPr>
      <w:sz w:val="16"/>
      <w:szCs w:val="16"/>
    </w:rPr>
  </w:style>
  <w:style w:type="paragraph" w:styleId="CommentSubject">
    <w:name w:val="annotation subject"/>
    <w:basedOn w:val="CommentText"/>
    <w:next w:val="CommentText"/>
    <w:link w:val="CommentSubjectChar"/>
    <w:uiPriority w:val="99"/>
    <w:semiHidden/>
    <w:unhideWhenUsed/>
    <w:rsid w:val="00C575E6"/>
    <w:rPr>
      <w:b/>
      <w:bCs/>
    </w:rPr>
  </w:style>
  <w:style w:type="character" w:customStyle="1" w:styleId="CommentSubjectChar">
    <w:name w:val="Comment Subject Char"/>
    <w:basedOn w:val="CommentTextChar"/>
    <w:link w:val="CommentSubject"/>
    <w:uiPriority w:val="99"/>
    <w:semiHidden/>
    <w:rsid w:val="00C575E6"/>
    <w:rPr>
      <w:b/>
      <w:bCs/>
      <w:sz w:val="20"/>
      <w:szCs w:val="20"/>
    </w:rPr>
  </w:style>
  <w:style w:type="paragraph" w:styleId="BodyTextIndent3">
    <w:name w:val="Body Text Indent 3"/>
    <w:basedOn w:val="Normal"/>
    <w:link w:val="BodyTextIndent3Char"/>
    <w:rsid w:val="006A184C"/>
    <w:pPr>
      <w:tabs>
        <w:tab w:val="left" w:pos="567"/>
      </w:tabs>
      <w:spacing w:after="120" w:line="300" w:lineRule="atLeast"/>
      <w:ind w:left="567"/>
    </w:pPr>
    <w:rPr>
      <w:rFonts w:ascii="Times New Roman" w:eastAsia="Times New Roman" w:hAnsi="Times New Roman" w:cs="Arial"/>
      <w:sz w:val="24"/>
      <w:szCs w:val="16"/>
      <w:lang w:val="en-GB" w:eastAsia="sv-SE"/>
    </w:rPr>
  </w:style>
  <w:style w:type="character" w:customStyle="1" w:styleId="BodyTextIndent3Char">
    <w:name w:val="Body Text Indent 3 Char"/>
    <w:basedOn w:val="DefaultParagraphFont"/>
    <w:link w:val="BodyTextIndent3"/>
    <w:rsid w:val="006A184C"/>
    <w:rPr>
      <w:rFonts w:ascii="Times New Roman" w:eastAsia="Times New Roman" w:hAnsi="Times New Roman" w:cs="Arial"/>
      <w:sz w:val="24"/>
      <w:szCs w:val="16"/>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63762">
      <w:bodyDiv w:val="1"/>
      <w:marLeft w:val="0"/>
      <w:marRight w:val="0"/>
      <w:marTop w:val="0"/>
      <w:marBottom w:val="0"/>
      <w:divBdr>
        <w:top w:val="none" w:sz="0" w:space="0" w:color="auto"/>
        <w:left w:val="none" w:sz="0" w:space="0" w:color="auto"/>
        <w:bottom w:val="none" w:sz="0" w:space="0" w:color="auto"/>
        <w:right w:val="none" w:sz="0" w:space="0" w:color="auto"/>
      </w:divBdr>
    </w:div>
    <w:div w:id="951011986">
      <w:bodyDiv w:val="1"/>
      <w:marLeft w:val="0"/>
      <w:marRight w:val="0"/>
      <w:marTop w:val="0"/>
      <w:marBottom w:val="0"/>
      <w:divBdr>
        <w:top w:val="none" w:sz="0" w:space="0" w:color="auto"/>
        <w:left w:val="none" w:sz="0" w:space="0" w:color="auto"/>
        <w:bottom w:val="none" w:sz="0" w:space="0" w:color="auto"/>
        <w:right w:val="none" w:sz="0" w:space="0" w:color="auto"/>
      </w:divBdr>
    </w:div>
    <w:div w:id="986737501">
      <w:bodyDiv w:val="1"/>
      <w:marLeft w:val="0"/>
      <w:marRight w:val="0"/>
      <w:marTop w:val="0"/>
      <w:marBottom w:val="0"/>
      <w:divBdr>
        <w:top w:val="none" w:sz="0" w:space="0" w:color="auto"/>
        <w:left w:val="none" w:sz="0" w:space="0" w:color="auto"/>
        <w:bottom w:val="none" w:sz="0" w:space="0" w:color="auto"/>
        <w:right w:val="none" w:sz="0" w:space="0" w:color="auto"/>
      </w:divBdr>
    </w:div>
    <w:div w:id="211802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daContact xmlns="cd38df53-01c7-4aaf-88e4-02aa6c0c70ce">
      <UserInfo>
        <DisplayName>Paul Collins</DisplayName>
        <AccountId>690</AccountId>
        <AccountType/>
      </UserInfo>
    </SidaContact>
    <e84924a157474d4c90857b743e92c47d xmlns="cd38df53-01c7-4aaf-88e4-02aa6c0c70ce">
      <Terms xmlns="http://schemas.microsoft.com/office/infopath/2007/PartnerControls">
        <TermInfo xmlns="http://schemas.microsoft.com/office/infopath/2007/PartnerControls">
          <TermName xmlns="http://schemas.microsoft.com/office/infopath/2007/PartnerControls">Avtal i biståndet</TermName>
          <TermId xmlns="http://schemas.microsoft.com/office/infopath/2007/PartnerControls">5241946c-677b-463c-ba47-d10964cb31ee</TermId>
        </TermInfo>
      </Terms>
    </e84924a157474d4c90857b743e92c47d>
    <TaxCatchAll xmlns="ccfae2c9-f2a3-4f01-b153-962e7eace083">
      <Value>2</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D30E0A705B60F488C7F9471003EC00F" ma:contentTypeVersion="4" ma:contentTypeDescription="Skapa ett nytt dokument." ma:contentTypeScope="" ma:versionID="8846d1b16426346797ec343c27d8ad86">
  <xsd:schema xmlns:xsd="http://www.w3.org/2001/XMLSchema" xmlns:xs="http://www.w3.org/2001/XMLSchema" xmlns:p="http://schemas.microsoft.com/office/2006/metadata/properties" xmlns:ns2="cd38df53-01c7-4aaf-88e4-02aa6c0c70ce" xmlns:ns3="ccfae2c9-f2a3-4f01-b153-962e7eace083" targetNamespace="http://schemas.microsoft.com/office/2006/metadata/properties" ma:root="true" ma:fieldsID="97454713b0d81ca4311173bb546ebf61" ns2:_="" ns3:_="">
    <xsd:import namespace="cd38df53-01c7-4aaf-88e4-02aa6c0c70ce"/>
    <xsd:import namespace="ccfae2c9-f2a3-4f01-b153-962e7eace083"/>
    <xsd:element name="properties">
      <xsd:complexType>
        <xsd:sequence>
          <xsd:element name="documentManagement">
            <xsd:complexType>
              <xsd:all>
                <xsd:element ref="ns2:e84924a157474d4c90857b743e92c47d" minOccurs="0"/>
                <xsd:element ref="ns3:TaxCatchAll" minOccurs="0"/>
                <xsd:element ref="ns2:Sida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8df53-01c7-4aaf-88e4-02aa6c0c70ce" elementFormDefault="qualified">
    <xsd:import namespace="http://schemas.microsoft.com/office/2006/documentManagement/types"/>
    <xsd:import namespace="http://schemas.microsoft.com/office/infopath/2007/PartnerControls"/>
    <xsd:element name="e84924a157474d4c90857b743e92c47d" ma:index="9" nillable="true" ma:taxonomy="true" ma:internalName="e84924a157474d4c90857b743e92c47d" ma:taxonomyFieldName="Mallkategori" ma:displayName="Mallkategori" ma:default="" ma:fieldId="{e84924a1-5747-4d4c-9085-7b743e92c47d}" ma:sspId="8adb28ff-783f-48da-a8d7-13d3441e59e7" ma:termSetId="74aa5e97-f8b9-4551-8b30-5649c008ff9c" ma:anchorId="00000000-0000-0000-0000-000000000000" ma:open="false" ma:isKeyword="false">
      <xsd:complexType>
        <xsd:sequence>
          <xsd:element ref="pc:Terms" minOccurs="0" maxOccurs="1"/>
        </xsd:sequence>
      </xsd:complexType>
    </xsd:element>
    <xsd:element name="SidaContact" ma:index="11" ma:displayName="SidaContact" ma:list="UserInfo" ma:SharePointGroup="0" ma:internalName="Sida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fae2c9-f2a3-4f01-b153-962e7eace08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d5c80e-0e77-4ad9-9c1c-5e553c63cfd0}" ma:internalName="TaxCatchAll" ma:showField="CatchAllData" ma:web="ccfae2c9-f2a3-4f01-b153-962e7eace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FDD53-71BE-4CBF-A4A5-BA901697288D}">
  <ds:schemaRefs>
    <ds:schemaRef ds:uri="http://schemas.microsoft.com/sharepoint/v3/contenttype/forms"/>
  </ds:schemaRefs>
</ds:datastoreItem>
</file>

<file path=customXml/itemProps2.xml><?xml version="1.0" encoding="utf-8"?>
<ds:datastoreItem xmlns:ds="http://schemas.openxmlformats.org/officeDocument/2006/customXml" ds:itemID="{8B398E86-5E48-41E9-A212-AD476D81FA65}">
  <ds:schemaRefs>
    <ds:schemaRef ds:uri="http://schemas.microsoft.com/office/2006/metadata/properties"/>
    <ds:schemaRef ds:uri="http://schemas.microsoft.com/office/infopath/2007/PartnerControls"/>
    <ds:schemaRef ds:uri="cd38df53-01c7-4aaf-88e4-02aa6c0c70ce"/>
    <ds:schemaRef ds:uri="ccfae2c9-f2a3-4f01-b153-962e7eace083"/>
  </ds:schemaRefs>
</ds:datastoreItem>
</file>

<file path=customXml/itemProps3.xml><?xml version="1.0" encoding="utf-8"?>
<ds:datastoreItem xmlns:ds="http://schemas.openxmlformats.org/officeDocument/2006/customXml" ds:itemID="{A698786C-D38A-4B22-9A8A-D8F604D7B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8df53-01c7-4aaf-88e4-02aa6c0c70ce"/>
    <ds:schemaRef ds:uri="ccfae2c9-f2a3-4f01-b153-962e7eace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Sida</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Bergqvist</dc:creator>
  <cp:keywords/>
  <dc:description/>
  <cp:lastModifiedBy>Predrag Pajić</cp:lastModifiedBy>
  <cp:revision>2</cp:revision>
  <cp:lastPrinted>2023-04-28T13:30:00Z</cp:lastPrinted>
  <dcterms:created xsi:type="dcterms:W3CDTF">2025-09-05T10:49:00Z</dcterms:created>
  <dcterms:modified xsi:type="dcterms:W3CDTF">2025-09-05T10:49:00Z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0x0101008D30E0A705B60F488C7F9471003EC00F</vt:lpwstr>
  </property>
  <property fmtid="{D5CDD505-2E9C-101B-9397-08002B2CF9AE}" pid="3" name="Mallkategori">
    <vt:lpwstr>2;#Avtal i biståndet|5241946c-677b-463c-ba47-d10964cb31ee</vt:lpwstr>
  </property>
  <property fmtid="{D5CDD505-2E9C-101B-9397-08002B2CF9AE}" pid="4" name="TaxKeyword">
    <vt:lpwstr>124;#Grant Agreement|a036c258-d72b-4a65-8975-c267ee03ec8c;#133;#Annual audit|892df032-2c69-45c1-a363-740b05e23839</vt:lpwstr>
  </property>
  <property fmtid="{D5CDD505-2E9C-101B-9397-08002B2CF9AE}" pid="5" name="KITProcesses">
    <vt:lpwstr/>
  </property>
  <property fmtid="{D5CDD505-2E9C-101B-9397-08002B2CF9AE}" pid="6" name="KITNetwork">
    <vt:lpwstr/>
  </property>
  <property fmtid="{D5CDD505-2E9C-101B-9397-08002B2CF9AE}" pid="7" name="Mallkategori2">
    <vt:lpwstr>135;#Avtal i biståndet|5241946c-677b-463c-ba47-d10964cb31ee</vt:lpwstr>
  </property>
  <property fmtid="{D5CDD505-2E9C-101B-9397-08002B2CF9AE}" pid="8" name="_dlc_DocIdItemGuid">
    <vt:lpwstr>53323c76-9772-4ea2-88a0-77741fbb9a8c</vt:lpwstr>
  </property>
  <property fmtid="{D5CDD505-2E9C-101B-9397-08002B2CF9AE}" pid="9" name="KITDocumentType">
    <vt:lpwstr/>
  </property>
  <property fmtid="{D5CDD505-2E9C-101B-9397-08002B2CF9AE}" pid="10" name="KITOrganization">
    <vt:lpwstr/>
  </property>
</Properties>
</file>